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05" w:rsidRPr="004A4A63" w:rsidRDefault="00445C00" w:rsidP="00EB5F4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A4A6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Информация</w:t>
      </w:r>
    </w:p>
    <w:p w:rsidR="00425377" w:rsidRPr="004A4A63" w:rsidRDefault="00425377" w:rsidP="00954CE3">
      <w:pPr>
        <w:shd w:val="clear" w:color="auto" w:fill="FFFFFF"/>
        <w:spacing w:after="0"/>
        <w:jc w:val="center"/>
        <w:rPr>
          <w:rFonts w:ascii="PT Astra Serif" w:hAnsi="PT Astra Serif"/>
          <w:b/>
          <w:bCs/>
          <w:spacing w:val="-5"/>
          <w:sz w:val="24"/>
          <w:szCs w:val="24"/>
        </w:rPr>
      </w:pPr>
      <w:r w:rsidRPr="004A4A63">
        <w:rPr>
          <w:rFonts w:ascii="PT Astra Serif" w:hAnsi="PT Astra Serif"/>
          <w:b/>
          <w:bCs/>
          <w:spacing w:val="-5"/>
          <w:sz w:val="24"/>
          <w:szCs w:val="24"/>
        </w:rPr>
        <w:t>о результатах аудиторского мероприятия</w:t>
      </w:r>
    </w:p>
    <w:p w:rsidR="00425377" w:rsidRPr="004A4A63" w:rsidRDefault="00425377" w:rsidP="00954CE3">
      <w:pPr>
        <w:spacing w:after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4A4A63">
        <w:rPr>
          <w:rFonts w:ascii="PT Astra Serif" w:hAnsi="PT Astra Serif"/>
          <w:b/>
          <w:sz w:val="24"/>
          <w:szCs w:val="24"/>
        </w:rPr>
        <w:t>проверки правильности принятия к учету первичных учетных документов (составления сводных отчетных документов), отражения информации, указанной в   первичных учетных   документах, в   регистрах   бухгалтерского учета</w:t>
      </w:r>
      <w:r w:rsidR="004A4A63">
        <w:rPr>
          <w:rFonts w:ascii="PT Astra Serif" w:hAnsi="PT Astra Serif"/>
          <w:b/>
          <w:sz w:val="24"/>
          <w:szCs w:val="24"/>
        </w:rPr>
        <w:t xml:space="preserve"> </w:t>
      </w:r>
      <w:r w:rsidRPr="004A4A63">
        <w:rPr>
          <w:rFonts w:ascii="PT Astra Serif" w:hAnsi="PT Astra Serif"/>
          <w:b/>
          <w:sz w:val="24"/>
          <w:szCs w:val="24"/>
        </w:rPr>
        <w:t>муниципального бюджетного  общеобразовательного учреждения «Многопрофильный лицей № 11 им. В.Г.Мендельсона».</w:t>
      </w:r>
    </w:p>
    <w:p w:rsidR="00445C00" w:rsidRPr="004A4A63" w:rsidRDefault="00445C00" w:rsidP="00425377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FE4D64" w:rsidRPr="004A4A63" w:rsidRDefault="00445C00" w:rsidP="005E60A7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4A4A6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 период </w:t>
      </w:r>
      <w:r w:rsidR="00615005" w:rsidRPr="004A4A6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</w:t>
      </w:r>
      <w:r w:rsidR="00425377" w:rsidRPr="004A4A63">
        <w:rPr>
          <w:rFonts w:ascii="PT Astra Serif" w:eastAsia="Times New Roman" w:hAnsi="PT Astra Serif" w:cs="Times New Roman"/>
          <w:sz w:val="24"/>
          <w:szCs w:val="24"/>
          <w:lang w:eastAsia="ru-RU"/>
        </w:rPr>
        <w:t>12.04.2021 по 14.05</w:t>
      </w:r>
      <w:r w:rsidRPr="004A4A6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.2021 </w:t>
      </w:r>
      <w:r w:rsidR="00FE4D64" w:rsidRPr="004A4A6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было проведено аудиторское мероприятие на основании </w:t>
      </w:r>
      <w:r w:rsidR="00425377" w:rsidRPr="004A4A63">
        <w:rPr>
          <w:rFonts w:ascii="PT Astra Serif" w:hAnsi="PT Astra Serif"/>
          <w:sz w:val="24"/>
          <w:szCs w:val="24"/>
        </w:rPr>
        <w:t>п.1.2</w:t>
      </w:r>
      <w:r w:rsidR="00FE4D64" w:rsidRPr="004A4A63">
        <w:rPr>
          <w:rFonts w:ascii="PT Astra Serif" w:hAnsi="PT Astra Serif"/>
          <w:sz w:val="24"/>
          <w:szCs w:val="24"/>
        </w:rPr>
        <w:t>. плана проверок    контрольно-ревизионного отделаУправления образования администрации города Ульяновска на 2021 год, приказа Управления образования администрации города Уль</w:t>
      </w:r>
      <w:r w:rsidR="00425377" w:rsidRPr="004A4A63">
        <w:rPr>
          <w:rFonts w:ascii="PT Astra Serif" w:hAnsi="PT Astra Serif"/>
          <w:sz w:val="24"/>
          <w:szCs w:val="24"/>
        </w:rPr>
        <w:t>яновска от 05.04.2021 № 343</w:t>
      </w:r>
      <w:r w:rsidR="00FE4D64" w:rsidRPr="004A4A63">
        <w:rPr>
          <w:rFonts w:ascii="PT Astra Serif" w:hAnsi="PT Astra Serif"/>
          <w:sz w:val="24"/>
          <w:szCs w:val="24"/>
        </w:rPr>
        <w:t xml:space="preserve">.   </w:t>
      </w:r>
    </w:p>
    <w:p w:rsidR="00445C00" w:rsidRPr="004A4A63" w:rsidRDefault="00445C00" w:rsidP="005E60A7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4A4A6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 результате проведения выборочным методом </w:t>
      </w:r>
      <w:r w:rsidR="00360C28" w:rsidRPr="004A4A6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аудиторского мероприятия </w:t>
      </w:r>
      <w:r w:rsidR="009E65D3" w:rsidRPr="004A4A63">
        <w:rPr>
          <w:rFonts w:ascii="PT Astra Serif" w:hAnsi="PT Astra Serif"/>
          <w:sz w:val="24"/>
          <w:szCs w:val="24"/>
        </w:rPr>
        <w:t xml:space="preserve">установлено следующее: </w:t>
      </w:r>
    </w:p>
    <w:p w:rsidR="00425377" w:rsidRPr="004A4A63" w:rsidRDefault="004A4A63" w:rsidP="004A4A6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1. В</w:t>
      </w:r>
      <w:r>
        <w:rPr>
          <w:rFonts w:ascii="PT Astra Serif" w:hAnsi="PT Astra Serif"/>
          <w:sz w:val="24"/>
          <w:szCs w:val="24"/>
        </w:rPr>
        <w:t xml:space="preserve"> нарушение статьи </w:t>
      </w:r>
      <w:r w:rsidR="00425377" w:rsidRPr="004A4A63">
        <w:rPr>
          <w:rFonts w:ascii="PT Astra Serif" w:hAnsi="PT Astra Serif"/>
          <w:sz w:val="24"/>
          <w:szCs w:val="24"/>
        </w:rPr>
        <w:t>34 Бюджетного кодекса РФ установлено неэффективное использование бюджетных средств на общую сумму 31,73 руб.</w:t>
      </w:r>
      <w:r>
        <w:rPr>
          <w:rFonts w:ascii="PT Astra Serif" w:hAnsi="PT Astra Serif"/>
          <w:sz w:val="24"/>
          <w:szCs w:val="24"/>
        </w:rPr>
        <w:t>:</w:t>
      </w:r>
      <w:r w:rsidR="00425377" w:rsidRPr="004A4A63">
        <w:rPr>
          <w:rFonts w:ascii="PT Astra Serif" w:hAnsi="PT Astra Serif"/>
          <w:sz w:val="24"/>
          <w:szCs w:val="24"/>
        </w:rPr>
        <w:tab/>
      </w:r>
    </w:p>
    <w:p w:rsidR="004A4A63" w:rsidRDefault="009E65D3" w:rsidP="004A4A6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4A4A63">
        <w:rPr>
          <w:rFonts w:ascii="PT Astra Serif" w:hAnsi="PT Astra Serif"/>
          <w:sz w:val="24"/>
          <w:szCs w:val="24"/>
        </w:rPr>
        <w:t xml:space="preserve">- </w:t>
      </w:r>
      <w:r w:rsidR="004A4A63">
        <w:rPr>
          <w:rFonts w:ascii="PT Astra Serif" w:hAnsi="PT Astra Serif"/>
          <w:sz w:val="24"/>
          <w:szCs w:val="24"/>
        </w:rPr>
        <w:t xml:space="preserve"> </w:t>
      </w:r>
      <w:r w:rsidRPr="004A4A63">
        <w:rPr>
          <w:rFonts w:ascii="PT Astra Serif" w:hAnsi="PT Astra Serif"/>
          <w:sz w:val="24"/>
          <w:szCs w:val="24"/>
        </w:rPr>
        <w:t>переплата</w:t>
      </w:r>
      <w:r w:rsidR="00425377" w:rsidRPr="004A4A63">
        <w:rPr>
          <w:rFonts w:ascii="PT Astra Serif" w:hAnsi="PT Astra Serif"/>
          <w:sz w:val="24"/>
          <w:szCs w:val="24"/>
        </w:rPr>
        <w:t xml:space="preserve"> налога за страховые взносы на о</w:t>
      </w:r>
      <w:r w:rsidRPr="004A4A63">
        <w:rPr>
          <w:rFonts w:ascii="PT Astra Serif" w:hAnsi="PT Astra Serif"/>
          <w:sz w:val="24"/>
          <w:szCs w:val="24"/>
        </w:rPr>
        <w:t>бязательное социальное страхование от несчастных случаев на</w:t>
      </w:r>
      <w:r w:rsidR="00425377" w:rsidRPr="004A4A63">
        <w:rPr>
          <w:rFonts w:ascii="PT Astra Serif" w:hAnsi="PT Astra Serif"/>
          <w:sz w:val="24"/>
          <w:szCs w:val="24"/>
        </w:rPr>
        <w:t xml:space="preserve"> производстве</w:t>
      </w:r>
      <w:r w:rsidRPr="004A4A63">
        <w:rPr>
          <w:rFonts w:ascii="PT Astra Serif" w:hAnsi="PT Astra Serif"/>
          <w:sz w:val="24"/>
          <w:szCs w:val="24"/>
        </w:rPr>
        <w:t xml:space="preserve"> и</w:t>
      </w:r>
      <w:r w:rsidR="00425377" w:rsidRPr="004A4A63">
        <w:rPr>
          <w:rFonts w:ascii="PT Astra Serif" w:hAnsi="PT Astra Serif"/>
          <w:sz w:val="24"/>
          <w:szCs w:val="24"/>
        </w:rPr>
        <w:t xml:space="preserve"> профессиональных заболеваний в сумме 15,54 руб. </w:t>
      </w:r>
    </w:p>
    <w:p w:rsidR="00425377" w:rsidRPr="004A4A63" w:rsidRDefault="009E65D3" w:rsidP="004A4A6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4A4A63">
        <w:rPr>
          <w:rFonts w:ascii="PT Astra Serif" w:hAnsi="PT Astra Serif"/>
          <w:bCs/>
          <w:sz w:val="24"/>
          <w:szCs w:val="24"/>
        </w:rPr>
        <w:t>-</w:t>
      </w:r>
      <w:r w:rsidR="004A4A63">
        <w:rPr>
          <w:rFonts w:ascii="PT Astra Serif" w:hAnsi="PT Astra Serif"/>
          <w:sz w:val="24"/>
          <w:szCs w:val="24"/>
        </w:rPr>
        <w:t xml:space="preserve">   образование</w:t>
      </w:r>
      <w:r w:rsidR="00425377" w:rsidRPr="004A4A63">
        <w:rPr>
          <w:rFonts w:ascii="PT Astra Serif" w:hAnsi="PT Astra Serif"/>
          <w:sz w:val="24"/>
          <w:szCs w:val="24"/>
        </w:rPr>
        <w:t xml:space="preserve"> </w:t>
      </w:r>
      <w:r w:rsidR="004A4A63">
        <w:rPr>
          <w:rFonts w:ascii="PT Astra Serif" w:hAnsi="PT Astra Serif"/>
          <w:sz w:val="24"/>
          <w:szCs w:val="24"/>
        </w:rPr>
        <w:t xml:space="preserve">   </w:t>
      </w:r>
      <w:r w:rsidR="00425377" w:rsidRPr="004A4A63">
        <w:rPr>
          <w:rFonts w:ascii="PT Astra Serif" w:hAnsi="PT Astra Serif"/>
          <w:sz w:val="24"/>
          <w:szCs w:val="24"/>
        </w:rPr>
        <w:t>необоснов</w:t>
      </w:r>
      <w:r w:rsidR="004A4A63">
        <w:rPr>
          <w:rFonts w:ascii="PT Astra Serif" w:hAnsi="PT Astra Serif"/>
          <w:sz w:val="24"/>
          <w:szCs w:val="24"/>
        </w:rPr>
        <w:t xml:space="preserve">анной    дебиторской задолженности </w:t>
      </w:r>
      <w:r w:rsidR="00425377" w:rsidRPr="004A4A63">
        <w:rPr>
          <w:rFonts w:ascii="PT Astra Serif" w:hAnsi="PT Astra Serif"/>
          <w:sz w:val="24"/>
          <w:szCs w:val="24"/>
        </w:rPr>
        <w:t>за услуги связи</w:t>
      </w:r>
      <w:r w:rsidR="004A4A63" w:rsidRPr="004A4A63">
        <w:rPr>
          <w:rFonts w:ascii="PT Astra Serif" w:hAnsi="PT Astra Serif"/>
          <w:sz w:val="24"/>
          <w:szCs w:val="24"/>
        </w:rPr>
        <w:t xml:space="preserve"> в сумме 16,19 руб</w:t>
      </w:r>
      <w:r w:rsidR="004A4A63">
        <w:rPr>
          <w:rFonts w:ascii="PT Astra Serif" w:hAnsi="PT Astra Serif"/>
          <w:sz w:val="24"/>
          <w:szCs w:val="24"/>
        </w:rPr>
        <w:t>.</w:t>
      </w:r>
      <w:r w:rsidR="00425377" w:rsidRPr="004A4A63">
        <w:rPr>
          <w:rFonts w:ascii="PT Astra Serif" w:hAnsi="PT Astra Serif"/>
          <w:sz w:val="24"/>
          <w:szCs w:val="24"/>
        </w:rPr>
        <w:t xml:space="preserve"> </w:t>
      </w:r>
    </w:p>
    <w:p w:rsidR="00AB0806" w:rsidRPr="00DA35D3" w:rsidRDefault="00425377" w:rsidP="00DA35D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4A4A63">
        <w:rPr>
          <w:rFonts w:ascii="PT Astra Serif" w:hAnsi="PT Astra Serif"/>
          <w:bCs/>
          <w:sz w:val="24"/>
          <w:szCs w:val="24"/>
        </w:rPr>
        <w:t xml:space="preserve"> </w:t>
      </w:r>
      <w:r w:rsidR="00AB0806">
        <w:rPr>
          <w:rFonts w:ascii="PT Astra Serif" w:hAnsi="PT Astra Serif"/>
          <w:bCs/>
          <w:sz w:val="28"/>
          <w:szCs w:val="28"/>
        </w:rPr>
        <w:t>2</w:t>
      </w:r>
      <w:r w:rsidR="00AB0806" w:rsidRPr="00A42F6A">
        <w:rPr>
          <w:rFonts w:ascii="PT Astra Serif" w:hAnsi="PT Astra Serif"/>
          <w:bCs/>
          <w:sz w:val="28"/>
          <w:szCs w:val="28"/>
        </w:rPr>
        <w:t xml:space="preserve">.  </w:t>
      </w:r>
      <w:r w:rsidR="00AB0806" w:rsidRPr="00DA35D3">
        <w:rPr>
          <w:rFonts w:ascii="PT Astra Serif" w:hAnsi="PT Astra Serif"/>
          <w:bCs/>
          <w:sz w:val="24"/>
          <w:szCs w:val="24"/>
        </w:rPr>
        <w:t>П</w:t>
      </w:r>
      <w:r w:rsidR="00AB0806" w:rsidRPr="00DA35D3">
        <w:rPr>
          <w:rFonts w:ascii="PT Astra Serif" w:hAnsi="PT Astra Serif"/>
          <w:sz w:val="24"/>
          <w:szCs w:val="24"/>
        </w:rPr>
        <w:t xml:space="preserve">роверкой правомерности </w:t>
      </w:r>
      <w:r w:rsidR="00DA35D3">
        <w:rPr>
          <w:rFonts w:ascii="PT Astra Serif" w:hAnsi="PT Astra Serif"/>
          <w:sz w:val="24"/>
          <w:szCs w:val="24"/>
        </w:rPr>
        <w:t xml:space="preserve"> стимулирующих </w:t>
      </w:r>
      <w:r w:rsidR="00AB0806" w:rsidRPr="00DA35D3">
        <w:rPr>
          <w:rFonts w:ascii="PT Astra Serif" w:hAnsi="PT Astra Serif"/>
          <w:sz w:val="24"/>
          <w:szCs w:val="24"/>
        </w:rPr>
        <w:t>выплат по выполнению  критериев надбавки за интенсивность  и высокие результаты работы в нарушение п.4. Положения Учреждения установлена неправомерная выплата ********** на общую сумму 19 128,80 руб.</w:t>
      </w:r>
      <w:r w:rsidR="00AB0806" w:rsidRPr="00DA35D3">
        <w:rPr>
          <w:rFonts w:ascii="PT Astra Serif" w:hAnsi="PT Astra Serif"/>
          <w:b/>
          <w:sz w:val="24"/>
          <w:szCs w:val="24"/>
        </w:rPr>
        <w:t xml:space="preserve"> </w:t>
      </w:r>
      <w:r w:rsidR="00AB0806" w:rsidRPr="00DA35D3">
        <w:rPr>
          <w:rFonts w:ascii="PT Astra Serif" w:hAnsi="PT Astra Serif"/>
          <w:sz w:val="24"/>
          <w:szCs w:val="24"/>
        </w:rPr>
        <w:t xml:space="preserve"> в том числе  по КОСГУ  211 «Заработная плата» в  сумме  14 675,73 руб.  по КОСГУ 213 «Начисления на выплаты по оплате труда» в сумме 4 453,07 руб., которая подлежит возмещению на лицевой счет Учреждения. Факт  расхождения по количеству   процентов, установлен по утвержденному Положением Учреждения критерию «За высокий  уровень исполнительской дисциплины». </w:t>
      </w:r>
      <w:proofErr w:type="gramStart"/>
      <w:r w:rsidR="00AB0806" w:rsidRPr="00DA35D3">
        <w:rPr>
          <w:rFonts w:ascii="PT Astra Serif" w:hAnsi="PT Astra Serif"/>
          <w:sz w:val="24"/>
          <w:szCs w:val="24"/>
        </w:rPr>
        <w:t>А именно количество процентов Положением Учреждения по данному критерию установлен в размере 30%, а приказами МБОУ «Лицей №11»  на основании протоколов рабочей комиссии установлен процент в феврале – 40%, в мае -50%, в сентябре -50%, в октябре - 45%. Таким образом, установлена  неправомерная выплата в феврале – 2 257,62 руб.,</w:t>
      </w:r>
      <w:r w:rsidR="00AB0806" w:rsidRPr="00A42F6A">
        <w:rPr>
          <w:rFonts w:ascii="PT Astra Serif" w:hAnsi="PT Astra Serif"/>
          <w:sz w:val="28"/>
          <w:szCs w:val="28"/>
        </w:rPr>
        <w:t xml:space="preserve"> в </w:t>
      </w:r>
      <w:r w:rsidR="00AB0806" w:rsidRPr="00DA35D3">
        <w:rPr>
          <w:rFonts w:ascii="PT Astra Serif" w:hAnsi="PT Astra Serif"/>
          <w:sz w:val="24"/>
          <w:szCs w:val="24"/>
        </w:rPr>
        <w:t>мае- 4  515,84 руб., в сентябре - 4 515,84 руб., в октябре - 3</w:t>
      </w:r>
      <w:proofErr w:type="gramEnd"/>
      <w:r w:rsidR="00AB0806" w:rsidRPr="00DA35D3">
        <w:rPr>
          <w:rFonts w:ascii="PT Astra Serif" w:hAnsi="PT Astra Serif"/>
          <w:sz w:val="24"/>
          <w:szCs w:val="24"/>
        </w:rPr>
        <w:t> 386,43 руб</w:t>
      </w:r>
      <w:r w:rsidR="00DA35D3">
        <w:rPr>
          <w:rFonts w:ascii="PT Astra Serif" w:hAnsi="PT Astra Serif"/>
          <w:sz w:val="24"/>
          <w:szCs w:val="24"/>
        </w:rPr>
        <w:t>.</w:t>
      </w:r>
    </w:p>
    <w:p w:rsidR="00AB0806" w:rsidRPr="00DA35D3" w:rsidRDefault="00DA35D3" w:rsidP="00DA35D3">
      <w:pPr>
        <w:tabs>
          <w:tab w:val="left" w:pos="284"/>
        </w:tabs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DA35D3">
        <w:rPr>
          <w:rFonts w:ascii="PT Astra Serif" w:hAnsi="PT Astra Serif"/>
          <w:bCs/>
          <w:sz w:val="24"/>
          <w:szCs w:val="24"/>
        </w:rPr>
        <w:t xml:space="preserve">  </w:t>
      </w:r>
      <w:r w:rsidR="00AB0806" w:rsidRPr="00DA35D3">
        <w:rPr>
          <w:rFonts w:ascii="PT Astra Serif" w:hAnsi="PT Astra Serif"/>
          <w:bCs/>
          <w:sz w:val="24"/>
          <w:szCs w:val="24"/>
        </w:rPr>
        <w:t>3.</w:t>
      </w:r>
      <w:r w:rsidR="00AB0806" w:rsidRPr="00DA35D3">
        <w:rPr>
          <w:rFonts w:ascii="PT Astra Serif" w:hAnsi="PT Astra Serif"/>
          <w:sz w:val="24"/>
          <w:szCs w:val="24"/>
        </w:rPr>
        <w:t xml:space="preserve"> В нарушение п.4.14. Постановления  № 1140</w:t>
      </w:r>
      <w:r w:rsidRPr="00DA35D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администрации города Ульяновска</w:t>
      </w:r>
      <w:r w:rsidRPr="00DA35D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 18.03.2014</w:t>
      </w:r>
      <w:r w:rsidR="00AB0806" w:rsidRPr="00DA35D3">
        <w:rPr>
          <w:rFonts w:ascii="PT Astra Serif" w:hAnsi="PT Astra Serif"/>
          <w:sz w:val="24"/>
          <w:szCs w:val="24"/>
        </w:rPr>
        <w:t xml:space="preserve"> </w:t>
      </w:r>
      <w:r w:rsidR="00954CE3">
        <w:rPr>
          <w:rFonts w:ascii="PT Astra Serif" w:hAnsi="PT Astra Serif"/>
          <w:sz w:val="24"/>
          <w:szCs w:val="24"/>
        </w:rPr>
        <w:t xml:space="preserve">(далее - </w:t>
      </w:r>
      <w:r w:rsidR="00954CE3" w:rsidRPr="00DA35D3">
        <w:rPr>
          <w:rFonts w:ascii="PT Astra Serif" w:hAnsi="PT Astra Serif"/>
          <w:sz w:val="24"/>
          <w:szCs w:val="24"/>
        </w:rPr>
        <w:t>Постановления № 1140</w:t>
      </w:r>
      <w:proofErr w:type="gramStart"/>
      <w:r w:rsidR="00954CE3" w:rsidRPr="00DA35D3">
        <w:rPr>
          <w:rFonts w:ascii="PT Astra Serif" w:hAnsi="PT Astra Serif"/>
          <w:sz w:val="24"/>
          <w:szCs w:val="24"/>
        </w:rPr>
        <w:t xml:space="preserve"> </w:t>
      </w:r>
      <w:r w:rsidR="00954CE3">
        <w:rPr>
          <w:rFonts w:ascii="PT Astra Serif" w:hAnsi="PT Astra Serif"/>
          <w:sz w:val="24"/>
          <w:szCs w:val="24"/>
        </w:rPr>
        <w:t>)</w:t>
      </w:r>
      <w:proofErr w:type="gramEnd"/>
      <w:r w:rsidR="00AB0806" w:rsidRPr="00DA35D3">
        <w:rPr>
          <w:rFonts w:ascii="PT Astra Serif" w:hAnsi="PT Astra Serif"/>
          <w:sz w:val="24"/>
          <w:szCs w:val="24"/>
        </w:rPr>
        <w:t xml:space="preserve">  выплата надбавки за качество выполняемых работ  работникам Учреждения  в 2020 году осуществлялась необоснованно, а именно без утверждённых Положением МБОУ «Лицей № 11»  критериев и указания весового коэффициента каждого критерия качества в разрезе наименования должностей.  Согласно приказам МБОУ «Лицей № 11» сумма необоснованных выплат за период с 01.01.2020 по 31.12.2020 года составила в размере  1 513 908,36  руб.</w:t>
      </w:r>
    </w:p>
    <w:p w:rsidR="00AB0806" w:rsidRPr="00DA35D3" w:rsidRDefault="00DA35D3" w:rsidP="00DA35D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 w:rsidR="00AB0806" w:rsidRPr="00DA35D3">
        <w:rPr>
          <w:rFonts w:ascii="PT Astra Serif" w:hAnsi="PT Astra Serif"/>
          <w:sz w:val="24"/>
          <w:szCs w:val="24"/>
        </w:rPr>
        <w:t>4. Проверкой установлены нарушения Постановления</w:t>
      </w:r>
      <w:r>
        <w:rPr>
          <w:rFonts w:ascii="PT Astra Serif" w:hAnsi="PT Astra Serif"/>
          <w:sz w:val="24"/>
          <w:szCs w:val="24"/>
        </w:rPr>
        <w:t xml:space="preserve"> </w:t>
      </w:r>
      <w:r w:rsidR="00AB0806" w:rsidRPr="00DA35D3">
        <w:rPr>
          <w:rFonts w:ascii="PT Astra Serif" w:hAnsi="PT Astra Serif"/>
          <w:sz w:val="24"/>
          <w:szCs w:val="24"/>
        </w:rPr>
        <w:t>№ 1140  и Положения Учреждения.</w:t>
      </w:r>
    </w:p>
    <w:p w:rsidR="00AB0806" w:rsidRPr="00DA35D3" w:rsidRDefault="00AB0806" w:rsidP="00DA35D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DA35D3">
        <w:rPr>
          <w:rFonts w:ascii="PT Astra Serif" w:hAnsi="PT Astra Serif"/>
          <w:sz w:val="24"/>
          <w:szCs w:val="24"/>
        </w:rPr>
        <w:t xml:space="preserve">4.1. В состав комиссии не входят работники учебно-вспомогательного персонала, младшего обслуживающего персонала. </w:t>
      </w:r>
    </w:p>
    <w:p w:rsidR="00AB0806" w:rsidRPr="00DA35D3" w:rsidRDefault="00AB0806" w:rsidP="00DA35D3">
      <w:pPr>
        <w:tabs>
          <w:tab w:val="left" w:pos="284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DA35D3">
        <w:rPr>
          <w:rFonts w:ascii="PT Astra Serif" w:hAnsi="PT Astra Serif"/>
          <w:sz w:val="24"/>
          <w:szCs w:val="24"/>
        </w:rPr>
        <w:t xml:space="preserve">4.2. </w:t>
      </w:r>
      <w:r w:rsidRPr="00DA35D3">
        <w:rPr>
          <w:rFonts w:ascii="PT Astra Serif" w:hAnsi="PT Astra Serif"/>
          <w:color w:val="70AD47" w:themeColor="accent6"/>
          <w:sz w:val="24"/>
          <w:szCs w:val="24"/>
        </w:rPr>
        <w:t xml:space="preserve"> </w:t>
      </w:r>
      <w:r w:rsidRPr="00DA35D3">
        <w:rPr>
          <w:rFonts w:ascii="PT Astra Serif" w:hAnsi="PT Astra Serif"/>
          <w:sz w:val="24"/>
          <w:szCs w:val="24"/>
        </w:rPr>
        <w:t xml:space="preserve">В Положении МБОУ «Лицей № 11»   в критериях не указан  конкретный  процент надбавки каждого критерия персональной надбавки, что может содержать коррупциогенные риски. </w:t>
      </w:r>
    </w:p>
    <w:p w:rsidR="00DA35D3" w:rsidRDefault="00AB0806" w:rsidP="00DA35D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DA35D3">
        <w:rPr>
          <w:rFonts w:ascii="PT Astra Serif" w:hAnsi="PT Astra Serif"/>
          <w:sz w:val="24"/>
          <w:szCs w:val="24"/>
        </w:rPr>
        <w:t xml:space="preserve">4.3. В протоколах заседания комиссии по распределению стимулирующих выплат стоимость  балла не отражалась, что ставит под сомнение своевременное (ежемесячное) ознакомления членов комиссии со стоимостью балла.  Также, каких-либо расчётов (бухгалтерской справки) по определению    ежемесячной стоимости балла с указанием размера стимулирующей части ФОТ по областному и городскому бюджету главным бухгалтером  Учреждения проверке не </w:t>
      </w:r>
      <w:r w:rsidRPr="00DA35D3">
        <w:rPr>
          <w:rFonts w:ascii="PT Astra Serif" w:hAnsi="PT Astra Serif"/>
          <w:sz w:val="24"/>
          <w:szCs w:val="24"/>
        </w:rPr>
        <w:lastRenderedPageBreak/>
        <w:t xml:space="preserve">представлено. Вследствие чего, проверить корректность расчетов  денежного веса одного балла не представилось </w:t>
      </w:r>
      <w:proofErr w:type="gramStart"/>
      <w:r w:rsidRPr="00DA35D3">
        <w:rPr>
          <w:rFonts w:ascii="PT Astra Serif" w:hAnsi="PT Astra Serif"/>
          <w:sz w:val="24"/>
          <w:szCs w:val="24"/>
        </w:rPr>
        <w:t>возможным</w:t>
      </w:r>
      <w:proofErr w:type="gramEnd"/>
      <w:r w:rsidRPr="00DA35D3">
        <w:rPr>
          <w:rFonts w:ascii="PT Astra Serif" w:hAnsi="PT Astra Serif"/>
          <w:sz w:val="24"/>
          <w:szCs w:val="24"/>
        </w:rPr>
        <w:t xml:space="preserve">, что может содержать коррупционные риски.         </w:t>
      </w:r>
    </w:p>
    <w:p w:rsidR="00AB0806" w:rsidRPr="00DA35D3" w:rsidRDefault="00AB0806" w:rsidP="00DA35D3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DA35D3">
        <w:rPr>
          <w:rFonts w:ascii="PT Astra Serif" w:hAnsi="PT Astra Serif"/>
          <w:sz w:val="24"/>
          <w:szCs w:val="24"/>
        </w:rPr>
        <w:t xml:space="preserve">4.4. В Положении  МБОУ «Лицей № 11» в критериях не указан  конкретный  процент надбавки каждого критерия надбавки за интенсивность и высокие результаты работы, что может содержать коррупциогенные риски.  </w:t>
      </w:r>
    </w:p>
    <w:p w:rsidR="00DA35D3" w:rsidRDefault="00AB0806" w:rsidP="00DA35D3">
      <w:pPr>
        <w:tabs>
          <w:tab w:val="left" w:pos="284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DA35D3">
        <w:rPr>
          <w:rFonts w:ascii="PT Astra Serif" w:hAnsi="PT Astra Serif"/>
          <w:sz w:val="24"/>
          <w:szCs w:val="24"/>
        </w:rPr>
        <w:t xml:space="preserve">4.5. В нарушение п.4.16 Постановления № 1140 Положением  Учреждения не определен   порядок  и конкретный размер выплаты единовременного поощрения, что может содержать  коррупциогенные риски.  </w:t>
      </w:r>
    </w:p>
    <w:p w:rsidR="00AB0806" w:rsidRPr="00DA35D3" w:rsidRDefault="00AB0806" w:rsidP="00DA35D3">
      <w:pPr>
        <w:tabs>
          <w:tab w:val="left" w:pos="284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DA35D3">
        <w:rPr>
          <w:rFonts w:ascii="PT Astra Serif" w:hAnsi="PT Astra Serif"/>
          <w:sz w:val="24"/>
          <w:szCs w:val="24"/>
        </w:rPr>
        <w:t>4.6. В нарушение п.7.8. Постановления № 1140 Положением Учреждения не определен  порядок  и конкретный размер выплаты материальной помощи, что может содержать коррупциогенные риски.</w:t>
      </w:r>
    </w:p>
    <w:p w:rsidR="00AB0806" w:rsidRPr="00DA35D3" w:rsidRDefault="00AB0806" w:rsidP="00AB0806">
      <w:pPr>
        <w:pStyle w:val="a6"/>
        <w:ind w:left="0" w:firstLine="720"/>
        <w:jc w:val="both"/>
        <w:rPr>
          <w:rFonts w:ascii="PT Astra Serif" w:hAnsi="PT Astra Serif"/>
        </w:rPr>
      </w:pPr>
      <w:r w:rsidRPr="00DA35D3">
        <w:rPr>
          <w:rFonts w:ascii="PT Astra Serif" w:hAnsi="PT Astra Serif"/>
        </w:rPr>
        <w:t xml:space="preserve">Вышеуказанные факты свидетельствуют об ослабленном внутреннем финансовом контроле  со стороны ответственных лиц за установлением выплат стимулирующего характера </w:t>
      </w:r>
      <w:proofErr w:type="gramStart"/>
      <w:r w:rsidRPr="00DA35D3">
        <w:rPr>
          <w:rFonts w:ascii="PT Astra Serif" w:hAnsi="PT Astra Serif"/>
        </w:rPr>
        <w:t>согласно</w:t>
      </w:r>
      <w:proofErr w:type="gramEnd"/>
      <w:r w:rsidRPr="00DA35D3">
        <w:rPr>
          <w:rFonts w:ascii="PT Astra Serif" w:hAnsi="PT Astra Serif"/>
        </w:rPr>
        <w:t xml:space="preserve">  действующих нормативных актов и могут содержать коррупциогенные риски,  привести к снижению объема стимулирующих выплат педагогическому персоналу и  риску невыполнения целевого показателя по заработной плате педагогических работников.</w:t>
      </w:r>
    </w:p>
    <w:p w:rsidR="00AB0806" w:rsidRPr="00DA35D3" w:rsidRDefault="00DA35D3" w:rsidP="00DA35D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У</w:t>
      </w:r>
      <w:r w:rsidR="00AB0806" w:rsidRPr="00DA35D3">
        <w:rPr>
          <w:rFonts w:ascii="PT Astra Serif" w:hAnsi="PT Astra Serif"/>
          <w:sz w:val="24"/>
          <w:szCs w:val="24"/>
        </w:rPr>
        <w:t>становлены нарушения по ведению бу</w:t>
      </w:r>
      <w:r>
        <w:rPr>
          <w:rFonts w:ascii="PT Astra Serif" w:hAnsi="PT Astra Serif"/>
          <w:sz w:val="24"/>
          <w:szCs w:val="24"/>
        </w:rPr>
        <w:t>хгалтерского учета и отчетности:</w:t>
      </w:r>
    </w:p>
    <w:p w:rsidR="00AB0806" w:rsidRPr="00DA35D3" w:rsidRDefault="00AB0806" w:rsidP="00DA35D3">
      <w:pPr>
        <w:tabs>
          <w:tab w:val="left" w:pos="-180"/>
        </w:tabs>
        <w:spacing w:after="0"/>
        <w:ind w:right="-6"/>
        <w:jc w:val="both"/>
        <w:rPr>
          <w:rFonts w:ascii="PT Astra Serif" w:hAnsi="PT Astra Serif"/>
          <w:bCs/>
          <w:sz w:val="24"/>
          <w:szCs w:val="24"/>
        </w:rPr>
      </w:pPr>
      <w:r w:rsidRPr="00DA35D3">
        <w:rPr>
          <w:rFonts w:ascii="PT Astra Serif" w:hAnsi="PT Astra Serif"/>
          <w:sz w:val="24"/>
          <w:szCs w:val="24"/>
        </w:rPr>
        <w:t>5.1.</w:t>
      </w:r>
      <w:r w:rsidR="00DA35D3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A35D3">
        <w:rPr>
          <w:rFonts w:ascii="PT Astra Serif" w:hAnsi="PT Astra Serif"/>
          <w:sz w:val="24"/>
          <w:szCs w:val="24"/>
        </w:rPr>
        <w:t>В  нарушение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 в 2020 году основные положения учетной политики и (или) копии документов учетной политики на официальном сайте субъект учета</w:t>
      </w:r>
      <w:r w:rsidR="00DA35D3">
        <w:rPr>
          <w:rFonts w:ascii="PT Astra Serif" w:hAnsi="PT Astra Serif"/>
          <w:sz w:val="24"/>
          <w:szCs w:val="24"/>
        </w:rPr>
        <w:t xml:space="preserve"> </w:t>
      </w:r>
      <w:r w:rsidR="00DA35D3" w:rsidRPr="00DA35D3">
        <w:rPr>
          <w:rFonts w:ascii="PT Astra Serif" w:hAnsi="PT Astra Serif"/>
          <w:sz w:val="24"/>
          <w:szCs w:val="24"/>
          <w:lang w:val="en-US"/>
        </w:rPr>
        <w:t>www</w:t>
      </w:r>
      <w:r w:rsidR="00DA35D3" w:rsidRPr="00DA35D3">
        <w:rPr>
          <w:rFonts w:ascii="PT Astra Serif" w:hAnsi="PT Astra Serif"/>
          <w:sz w:val="24"/>
          <w:szCs w:val="24"/>
        </w:rPr>
        <w:t>.bus.gov.ru</w:t>
      </w:r>
      <w:r w:rsidRPr="00DA35D3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«Интернет» не размещены. </w:t>
      </w:r>
      <w:proofErr w:type="gramEnd"/>
    </w:p>
    <w:p w:rsidR="00AB0806" w:rsidRPr="00DA35D3" w:rsidRDefault="00DA35D3" w:rsidP="00DA35D3">
      <w:pPr>
        <w:tabs>
          <w:tab w:val="left" w:pos="-180"/>
        </w:tabs>
        <w:spacing w:after="0"/>
        <w:ind w:right="-6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</w:t>
      </w:r>
      <w:r w:rsidR="00AB0806" w:rsidRPr="00DA35D3">
        <w:rPr>
          <w:rFonts w:ascii="PT Astra Serif" w:hAnsi="PT Astra Serif"/>
          <w:bCs/>
          <w:sz w:val="24"/>
          <w:szCs w:val="24"/>
        </w:rPr>
        <w:t xml:space="preserve">5.2.   </w:t>
      </w:r>
      <w:proofErr w:type="gramStart"/>
      <w:r w:rsidR="00AB0806" w:rsidRPr="00DA35D3">
        <w:rPr>
          <w:rFonts w:ascii="PT Astra Serif" w:hAnsi="PT Astra Serif"/>
          <w:bCs/>
          <w:sz w:val="24"/>
          <w:szCs w:val="24"/>
        </w:rPr>
        <w:t>В нарушение пункта 172, абзацев 1,3 пункта  Инструкции от 16.12.2010 № 174 хозяйственные операции по дебету счету 0.506.20 «Право на принятие обязательств на первый  год, следующий за текущим (на очередной финансовый год)»  на 2021 год и по дебету счету 0.506.30«Право на принятие обязательств на второй  год, следующий за текущим (на первый  год, следующий за  очередным)»  на 2022 год согласно данных</w:t>
      </w:r>
      <w:proofErr w:type="gramEnd"/>
      <w:r w:rsidR="00AB0806" w:rsidRPr="00DA35D3">
        <w:rPr>
          <w:rFonts w:ascii="PT Astra Serif" w:hAnsi="PT Astra Serif"/>
          <w:bCs/>
          <w:sz w:val="24"/>
          <w:szCs w:val="24"/>
        </w:rPr>
        <w:t xml:space="preserve"> бухгалтерского учета  МБОУ «Лицей № 11» на соответствующие финансовые годы, на общую сумму 108 772,8  руб. не отражены по счетам.</w:t>
      </w:r>
    </w:p>
    <w:p w:rsidR="00AB0806" w:rsidRPr="00DA35D3" w:rsidRDefault="00DA35D3" w:rsidP="00DA35D3">
      <w:pPr>
        <w:tabs>
          <w:tab w:val="left" w:pos="-180"/>
        </w:tabs>
        <w:spacing w:after="0"/>
        <w:ind w:right="-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AB0806" w:rsidRPr="00DA35D3">
        <w:rPr>
          <w:rFonts w:ascii="PT Astra Serif" w:hAnsi="PT Astra Serif"/>
          <w:sz w:val="24"/>
          <w:szCs w:val="24"/>
        </w:rPr>
        <w:t>5.3. Установлены расхождения между данными бухгалтерского учета по счету  0.302.00 «Расчеты по принятым обязательствам» за услуги связи, с данными отраженными в годовой бухгалтерской отчетности «Сведения по дебиторской и кредиторской задолженности учреждения» (форма 0503769) на сумму 1 420,00 руб.</w:t>
      </w:r>
    </w:p>
    <w:p w:rsidR="00AB0806" w:rsidRPr="00DA35D3" w:rsidRDefault="00DA35D3" w:rsidP="00DA35D3">
      <w:pPr>
        <w:tabs>
          <w:tab w:val="left" w:pos="-180"/>
        </w:tabs>
        <w:spacing w:after="0"/>
        <w:ind w:left="66" w:right="-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AB0806" w:rsidRPr="00DA35D3">
        <w:rPr>
          <w:rFonts w:ascii="PT Astra Serif" w:hAnsi="PT Astra Serif"/>
          <w:sz w:val="24"/>
          <w:szCs w:val="24"/>
        </w:rPr>
        <w:t xml:space="preserve">5.4 </w:t>
      </w:r>
      <w:r w:rsidR="00AB0806" w:rsidRPr="00DA35D3">
        <w:rPr>
          <w:rFonts w:ascii="PT Astra Serif" w:hAnsi="PT Astra Serif"/>
          <w:spacing w:val="-2"/>
          <w:sz w:val="24"/>
          <w:szCs w:val="24"/>
          <w:shd w:val="clear" w:color="auto" w:fill="FFFFFF"/>
        </w:rPr>
        <w:t>.</w:t>
      </w:r>
      <w:r w:rsidR="00AB0806" w:rsidRPr="00DA35D3">
        <w:rPr>
          <w:rFonts w:ascii="PT Astra Serif" w:hAnsi="PT Astra Serif"/>
          <w:b/>
          <w:sz w:val="24"/>
          <w:szCs w:val="24"/>
        </w:rPr>
        <w:t xml:space="preserve"> </w:t>
      </w:r>
      <w:r w:rsidR="00AB0806" w:rsidRPr="00DA35D3">
        <w:rPr>
          <w:rFonts w:ascii="PT Astra Serif" w:hAnsi="PT Astra Serif"/>
          <w:sz w:val="24"/>
          <w:szCs w:val="24"/>
        </w:rPr>
        <w:t xml:space="preserve">В </w:t>
      </w:r>
      <w:r w:rsidR="00AB0806" w:rsidRPr="00DA35D3">
        <w:rPr>
          <w:rFonts w:ascii="PT Astra Serif" w:hAnsi="PT Astra Serif"/>
          <w:spacing w:val="-2"/>
          <w:sz w:val="24"/>
          <w:szCs w:val="24"/>
          <w:shd w:val="clear" w:color="auto" w:fill="FFFFFF"/>
        </w:rPr>
        <w:t>нарушение п. 1 статьи  10 Федерального закона от  06.12.2011 №402-ФЗ «О бухгалтерском учёте», абзаца 23 пункта 11 Инструкции по бюджетному учету от 01.12.2010 № 157н  данные, содержащиеся в первичных ученых документах (акт</w:t>
      </w:r>
      <w:r w:rsidR="00AB0806" w:rsidRPr="00DA35D3">
        <w:rPr>
          <w:rFonts w:ascii="PT Astra Serif" w:hAnsi="PT Astra Serif"/>
          <w:sz w:val="24"/>
          <w:szCs w:val="24"/>
        </w:rPr>
        <w:t xml:space="preserve"> поданной - принятой тепловой энергии, накладная на отпуск электрической энергии) за декабрь 2019 года отражены в регистрах бухгалтерского учета несвоевременно, в январе 2020 года на общую сумму  389</w:t>
      </w:r>
      <w:proofErr w:type="gramEnd"/>
      <w:r w:rsidR="00AB0806" w:rsidRPr="00DA35D3">
        <w:rPr>
          <w:rFonts w:ascii="PT Astra Serif" w:hAnsi="PT Astra Serif"/>
          <w:sz w:val="24"/>
          <w:szCs w:val="24"/>
        </w:rPr>
        <w:t> 407,27 руб.</w:t>
      </w:r>
    </w:p>
    <w:p w:rsidR="00AB0806" w:rsidRPr="00DA35D3" w:rsidRDefault="00DA35D3" w:rsidP="00DA35D3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AB0806" w:rsidRPr="00DA35D3">
        <w:rPr>
          <w:rFonts w:ascii="PT Astra Serif" w:hAnsi="PT Astra Serif"/>
          <w:sz w:val="24"/>
          <w:szCs w:val="24"/>
        </w:rPr>
        <w:t xml:space="preserve">5.5. </w:t>
      </w:r>
      <w:proofErr w:type="gramStart"/>
      <w:r w:rsidR="00AB0806" w:rsidRPr="00DA35D3">
        <w:rPr>
          <w:rFonts w:ascii="PT Astra Serif" w:hAnsi="PT Astra Serif"/>
          <w:sz w:val="24"/>
          <w:szCs w:val="24"/>
        </w:rPr>
        <w:t xml:space="preserve">В </w:t>
      </w:r>
      <w:r w:rsidR="00AB0806" w:rsidRPr="00DA35D3">
        <w:rPr>
          <w:rFonts w:ascii="PT Astra Serif" w:hAnsi="PT Astra Serif"/>
          <w:spacing w:val="-2"/>
          <w:sz w:val="24"/>
          <w:szCs w:val="24"/>
          <w:shd w:val="clear" w:color="auto" w:fill="FFFFFF"/>
        </w:rPr>
        <w:t>нарушение требований  Федерального закона от  06.12.2011г. №402-ФЗ «О бухгалтерском учёте»</w:t>
      </w:r>
      <w:r w:rsidR="00AB0806" w:rsidRPr="00DA35D3">
        <w:rPr>
          <w:rFonts w:ascii="PT Astra Serif" w:hAnsi="PT Astra Serif"/>
          <w:sz w:val="24"/>
          <w:szCs w:val="24"/>
        </w:rPr>
        <w:t xml:space="preserve">  МБОУ «Лицей №11» в регистрах бухгалтерского учета своевременно не отражены факты хозяйственных операций по начислению коммунальных услуг за декабрь 2020 года на сумму 296 966,40 руб. Указанный факт привел к искажению данных кредиторской задолженности по состоянию на 31.12.2020 на сумму 296 966,40 руб.</w:t>
      </w:r>
      <w:proofErr w:type="gramEnd"/>
    </w:p>
    <w:p w:rsidR="00AB0806" w:rsidRPr="00DA35D3" w:rsidRDefault="00DA35D3" w:rsidP="00DA35D3">
      <w:pPr>
        <w:tabs>
          <w:tab w:val="left" w:pos="709"/>
        </w:tabs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AB0806" w:rsidRPr="00DA35D3">
        <w:rPr>
          <w:rFonts w:ascii="PT Astra Serif" w:hAnsi="PT Astra Serif"/>
          <w:sz w:val="24"/>
          <w:szCs w:val="24"/>
        </w:rPr>
        <w:t>5.6.В</w:t>
      </w:r>
      <w:r w:rsidR="00AB0806" w:rsidRPr="00DA35D3">
        <w:rPr>
          <w:rFonts w:ascii="PT Astra Serif" w:hAnsi="PT Astra Serif"/>
          <w:spacing w:val="-2"/>
          <w:sz w:val="24"/>
          <w:szCs w:val="24"/>
          <w:shd w:val="clear" w:color="auto" w:fill="FFFFFF"/>
        </w:rPr>
        <w:t xml:space="preserve"> нарушение требований  п.1 статьи 10 Федерального закона от  06.12.2011г. № 402-ФЗ «О бухгалтерском учёте»,  абзаца 23 пункта 11 Инструкции по бюджетному учету</w:t>
      </w:r>
      <w:r w:rsidR="00AB0806" w:rsidRPr="00DA35D3">
        <w:rPr>
          <w:rFonts w:ascii="PT Astra Serif" w:hAnsi="PT Astra Serif"/>
          <w:bCs/>
          <w:spacing w:val="-2"/>
          <w:sz w:val="24"/>
          <w:szCs w:val="24"/>
          <w:shd w:val="clear" w:color="auto" w:fill="FFFFFF"/>
        </w:rPr>
        <w:t xml:space="preserve">  от  01.12.2010 № 157н </w:t>
      </w:r>
      <w:r w:rsidR="00AB0806" w:rsidRPr="00DA35D3">
        <w:rPr>
          <w:rFonts w:ascii="PT Astra Serif" w:hAnsi="PT Astra Serif"/>
          <w:spacing w:val="-2"/>
          <w:sz w:val="24"/>
          <w:szCs w:val="24"/>
          <w:shd w:val="clear" w:color="auto" w:fill="FFFFFF"/>
        </w:rPr>
        <w:t>денежные обязательства за декабрь  2020 года на общую сумму  1 269,55 руб.</w:t>
      </w:r>
      <w:r w:rsidR="00AB0806" w:rsidRPr="00DA35D3">
        <w:rPr>
          <w:rFonts w:ascii="PT Astra Serif" w:hAnsi="PT Astra Serif"/>
          <w:b/>
          <w:spacing w:val="-2"/>
          <w:sz w:val="24"/>
          <w:szCs w:val="24"/>
          <w:shd w:val="clear" w:color="auto" w:fill="FFFFFF"/>
        </w:rPr>
        <w:t xml:space="preserve"> </w:t>
      </w:r>
      <w:r w:rsidR="00AB0806" w:rsidRPr="00DA35D3">
        <w:rPr>
          <w:rFonts w:ascii="PT Astra Serif" w:hAnsi="PT Astra Serif"/>
          <w:spacing w:val="-2"/>
          <w:sz w:val="24"/>
          <w:szCs w:val="24"/>
          <w:shd w:val="clear" w:color="auto" w:fill="FFFFFF"/>
        </w:rPr>
        <w:t>(</w:t>
      </w:r>
      <w:r w:rsidR="00AB0806" w:rsidRPr="00DA35D3">
        <w:rPr>
          <w:rFonts w:ascii="PT Astra Serif" w:hAnsi="PT Astra Serif"/>
          <w:sz w:val="24"/>
          <w:szCs w:val="24"/>
        </w:rPr>
        <w:t>услуги местной телефонной связи)</w:t>
      </w:r>
      <w:r w:rsidR="00AB0806" w:rsidRPr="00DA35D3">
        <w:rPr>
          <w:rFonts w:ascii="PT Astra Serif" w:hAnsi="PT Astra Serif"/>
          <w:spacing w:val="-2"/>
          <w:sz w:val="24"/>
          <w:szCs w:val="24"/>
          <w:shd w:val="clear" w:color="auto" w:fill="FFFFFF"/>
        </w:rPr>
        <w:t xml:space="preserve"> приняты  и отражены в регистрах бухгалтерского  учёта  в январе 2021 года, т.е. несвоевременно.</w:t>
      </w:r>
      <w:r w:rsidR="00AB0806" w:rsidRPr="00DA35D3">
        <w:rPr>
          <w:rFonts w:ascii="PT Astra Serif" w:hAnsi="PT Astra Serif"/>
          <w:sz w:val="24"/>
          <w:szCs w:val="24"/>
        </w:rPr>
        <w:t xml:space="preserve">          </w:t>
      </w:r>
      <w:proofErr w:type="gramEnd"/>
    </w:p>
    <w:p w:rsidR="00445C00" w:rsidRPr="00DA35D3" w:rsidRDefault="00AB0806" w:rsidP="00DA35D3">
      <w:pPr>
        <w:tabs>
          <w:tab w:val="left" w:pos="-180"/>
        </w:tabs>
        <w:ind w:right="-6"/>
        <w:jc w:val="both"/>
        <w:rPr>
          <w:rFonts w:ascii="PT Astra Serif" w:hAnsi="PT Astra Serif"/>
          <w:sz w:val="24"/>
          <w:szCs w:val="24"/>
        </w:rPr>
      </w:pPr>
      <w:r w:rsidRPr="00DA35D3">
        <w:rPr>
          <w:rFonts w:ascii="PT Astra Serif" w:hAnsi="PT Astra Serif"/>
          <w:sz w:val="24"/>
          <w:szCs w:val="24"/>
        </w:rPr>
        <w:lastRenderedPageBreak/>
        <w:t xml:space="preserve">   </w:t>
      </w:r>
      <w:r w:rsidRPr="00DA35D3">
        <w:rPr>
          <w:rFonts w:ascii="PT Astra Serif" w:hAnsi="PT Astra Serif"/>
          <w:b/>
          <w:sz w:val="24"/>
          <w:szCs w:val="24"/>
        </w:rPr>
        <w:tab/>
      </w:r>
      <w:proofErr w:type="gramStart"/>
      <w:r w:rsidRPr="00DA35D3">
        <w:rPr>
          <w:rFonts w:ascii="PT Astra Serif" w:hAnsi="PT Astra Serif"/>
          <w:sz w:val="24"/>
          <w:szCs w:val="24"/>
        </w:rPr>
        <w:t>Вышеуказанные факты свидетельствует об ослабленном внутреннем  финансовом контроле ответственных лиц МБОУ  «Лицей № 11» за  использованием лимитов доведенных бюджетных обязательств, которые приводят к  искажению данных бухгалтерской отчётности ввиду несоответствия ведения бюджетного учёта требованиям методологии ведения бюджетного учёта, установленной Минфином России и, следовательно, к принятию неверных управленческих решений, к риску  образования кредиторской  и дебиторской задолженности и риску неэффективного использования бюджетных средств на</w:t>
      </w:r>
      <w:proofErr w:type="gramEnd"/>
      <w:r w:rsidRPr="00DA35D3">
        <w:rPr>
          <w:rFonts w:ascii="PT Astra Serif" w:hAnsi="PT Astra Serif"/>
          <w:sz w:val="24"/>
          <w:szCs w:val="24"/>
        </w:rPr>
        <w:t xml:space="preserve"> текущий финансовый год.  </w:t>
      </w:r>
      <w:r w:rsidR="00425377" w:rsidRPr="00DA35D3">
        <w:rPr>
          <w:rFonts w:ascii="PT Astra Serif" w:hAnsi="PT Astra Serif"/>
          <w:sz w:val="24"/>
          <w:szCs w:val="24"/>
        </w:rPr>
        <w:tab/>
      </w:r>
    </w:p>
    <w:tbl>
      <w:tblPr>
        <w:tblW w:w="10222" w:type="dxa"/>
        <w:tblInd w:w="-34" w:type="dxa"/>
        <w:tblLayout w:type="fixed"/>
        <w:tblLook w:val="04A0"/>
      </w:tblPr>
      <w:tblGrid>
        <w:gridCol w:w="7088"/>
        <w:gridCol w:w="3134"/>
      </w:tblGrid>
      <w:tr w:rsidR="00360C28" w:rsidRPr="00DA35D3" w:rsidTr="004A4A63">
        <w:trPr>
          <w:trHeight w:val="444"/>
        </w:trPr>
        <w:tc>
          <w:tcPr>
            <w:tcW w:w="7088" w:type="dxa"/>
          </w:tcPr>
          <w:p w:rsidR="00360C28" w:rsidRPr="00DA35D3" w:rsidRDefault="00360C28" w:rsidP="00AB0806">
            <w:pPr>
              <w:spacing w:after="0" w:line="240" w:lineRule="auto"/>
              <w:ind w:firstLine="708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  <w:p w:rsidR="00360C28" w:rsidRPr="00DA35D3" w:rsidRDefault="00360C28" w:rsidP="004A4A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35D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</w:t>
            </w:r>
            <w:r w:rsidR="004A4A63" w:rsidRPr="00DA35D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контрольно – </w:t>
            </w:r>
            <w:proofErr w:type="gramStart"/>
            <w:r w:rsidR="004A4A63" w:rsidRPr="00DA35D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ревизионного</w:t>
            </w:r>
            <w:proofErr w:type="gramEnd"/>
            <w:r w:rsidR="004A4A63" w:rsidRPr="00DA35D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Pr="00DA35D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отдела                      </w:t>
            </w:r>
          </w:p>
        </w:tc>
        <w:tc>
          <w:tcPr>
            <w:tcW w:w="3134" w:type="dxa"/>
            <w:vAlign w:val="bottom"/>
          </w:tcPr>
          <w:p w:rsidR="00360C28" w:rsidRPr="00DA35D3" w:rsidRDefault="004A4A63" w:rsidP="00AB0806">
            <w:pPr>
              <w:tabs>
                <w:tab w:val="left" w:pos="-533"/>
              </w:tabs>
              <w:spacing w:after="0" w:line="18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35D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Т.В. Бирковская</w:t>
            </w:r>
          </w:p>
        </w:tc>
      </w:tr>
    </w:tbl>
    <w:p w:rsidR="00FC75B0" w:rsidRPr="00DA35D3" w:rsidRDefault="00FC75B0">
      <w:pPr>
        <w:rPr>
          <w:rFonts w:ascii="PT Astra Serif" w:hAnsi="PT Astra Serif"/>
          <w:sz w:val="24"/>
          <w:szCs w:val="24"/>
        </w:rPr>
      </w:pPr>
    </w:p>
    <w:sectPr w:rsidR="00FC75B0" w:rsidRPr="00DA35D3" w:rsidSect="00AB0806">
      <w:headerReference w:type="even" r:id="rId8"/>
      <w:headerReference w:type="default" r:id="rId9"/>
      <w:headerReference w:type="first" r:id="rId10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06" w:rsidRDefault="00AB0806">
      <w:pPr>
        <w:spacing w:after="0" w:line="240" w:lineRule="auto"/>
      </w:pPr>
      <w:r>
        <w:separator/>
      </w:r>
    </w:p>
  </w:endnote>
  <w:endnote w:type="continuationSeparator" w:id="1">
    <w:p w:rsidR="00AB0806" w:rsidRDefault="00AB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06" w:rsidRDefault="00AB0806">
      <w:pPr>
        <w:spacing w:after="0" w:line="240" w:lineRule="auto"/>
      </w:pPr>
      <w:r>
        <w:separator/>
      </w:r>
    </w:p>
  </w:footnote>
  <w:footnote w:type="continuationSeparator" w:id="1">
    <w:p w:rsidR="00AB0806" w:rsidRDefault="00AB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06" w:rsidRDefault="00B30771" w:rsidP="00AB08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8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806" w:rsidRDefault="00AB08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06" w:rsidRDefault="00B30771">
    <w:pPr>
      <w:pStyle w:val="a3"/>
      <w:jc w:val="center"/>
    </w:pPr>
    <w:fldSimple w:instr=" PAGE   \* MERGEFORMAT ">
      <w:r w:rsidR="00EB5F4E">
        <w:rPr>
          <w:noProof/>
        </w:rPr>
        <w:t>3</w:t>
      </w:r>
    </w:fldSimple>
  </w:p>
  <w:p w:rsidR="00AB0806" w:rsidRDefault="00AB0806" w:rsidP="00AB08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06" w:rsidRDefault="00AB0806" w:rsidP="00AB080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7E38"/>
    <w:multiLevelType w:val="hybridMultilevel"/>
    <w:tmpl w:val="C652C3FA"/>
    <w:lvl w:ilvl="0" w:tplc="5B02D7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53"/>
    <w:rsid w:val="000338FA"/>
    <w:rsid w:val="000629A3"/>
    <w:rsid w:val="0006304E"/>
    <w:rsid w:val="000A22CE"/>
    <w:rsid w:val="000A2634"/>
    <w:rsid w:val="000B3A75"/>
    <w:rsid w:val="000C3229"/>
    <w:rsid w:val="000C75CF"/>
    <w:rsid w:val="000D78BA"/>
    <w:rsid w:val="000E628B"/>
    <w:rsid w:val="00103204"/>
    <w:rsid w:val="00111FD1"/>
    <w:rsid w:val="00122556"/>
    <w:rsid w:val="0015193B"/>
    <w:rsid w:val="00154125"/>
    <w:rsid w:val="00170EEB"/>
    <w:rsid w:val="00171667"/>
    <w:rsid w:val="00174B31"/>
    <w:rsid w:val="001914EC"/>
    <w:rsid w:val="00207830"/>
    <w:rsid w:val="002115EF"/>
    <w:rsid w:val="00220557"/>
    <w:rsid w:val="00225F83"/>
    <w:rsid w:val="00234229"/>
    <w:rsid w:val="00245A9C"/>
    <w:rsid w:val="00282DDF"/>
    <w:rsid w:val="00285121"/>
    <w:rsid w:val="00285297"/>
    <w:rsid w:val="00294E11"/>
    <w:rsid w:val="002966A6"/>
    <w:rsid w:val="002A69C7"/>
    <w:rsid w:val="002A6E43"/>
    <w:rsid w:val="002B32DE"/>
    <w:rsid w:val="002B3409"/>
    <w:rsid w:val="002B67A0"/>
    <w:rsid w:val="002C6F17"/>
    <w:rsid w:val="002D7892"/>
    <w:rsid w:val="002E7224"/>
    <w:rsid w:val="002F5E89"/>
    <w:rsid w:val="002F6EBC"/>
    <w:rsid w:val="00313B6F"/>
    <w:rsid w:val="00315B72"/>
    <w:rsid w:val="00315BB4"/>
    <w:rsid w:val="00317320"/>
    <w:rsid w:val="00324D06"/>
    <w:rsid w:val="00330717"/>
    <w:rsid w:val="00360664"/>
    <w:rsid w:val="00360C28"/>
    <w:rsid w:val="00366D06"/>
    <w:rsid w:val="0037214E"/>
    <w:rsid w:val="00374F93"/>
    <w:rsid w:val="00393C74"/>
    <w:rsid w:val="003B6454"/>
    <w:rsid w:val="003C2129"/>
    <w:rsid w:val="003C7502"/>
    <w:rsid w:val="003F2353"/>
    <w:rsid w:val="003F2456"/>
    <w:rsid w:val="003F3773"/>
    <w:rsid w:val="00402CCD"/>
    <w:rsid w:val="004078C3"/>
    <w:rsid w:val="00425377"/>
    <w:rsid w:val="00426341"/>
    <w:rsid w:val="00445C00"/>
    <w:rsid w:val="004609BB"/>
    <w:rsid w:val="00461F2B"/>
    <w:rsid w:val="004A4A63"/>
    <w:rsid w:val="004B559B"/>
    <w:rsid w:val="004B58A7"/>
    <w:rsid w:val="004D009E"/>
    <w:rsid w:val="004D11AA"/>
    <w:rsid w:val="004D1FA0"/>
    <w:rsid w:val="00501FB1"/>
    <w:rsid w:val="00506F7F"/>
    <w:rsid w:val="00523930"/>
    <w:rsid w:val="0053317D"/>
    <w:rsid w:val="005549E3"/>
    <w:rsid w:val="00566551"/>
    <w:rsid w:val="00584456"/>
    <w:rsid w:val="0058505B"/>
    <w:rsid w:val="0058646F"/>
    <w:rsid w:val="005A5AC7"/>
    <w:rsid w:val="005B1701"/>
    <w:rsid w:val="005D094C"/>
    <w:rsid w:val="005E60A7"/>
    <w:rsid w:val="005F01B7"/>
    <w:rsid w:val="005F345B"/>
    <w:rsid w:val="005F7499"/>
    <w:rsid w:val="00615005"/>
    <w:rsid w:val="00625AAF"/>
    <w:rsid w:val="00647E61"/>
    <w:rsid w:val="006504AB"/>
    <w:rsid w:val="00652C44"/>
    <w:rsid w:val="00676BA9"/>
    <w:rsid w:val="00681982"/>
    <w:rsid w:val="0069747F"/>
    <w:rsid w:val="006C3AB5"/>
    <w:rsid w:val="006D2A7D"/>
    <w:rsid w:val="007074FD"/>
    <w:rsid w:val="00715C69"/>
    <w:rsid w:val="00727B45"/>
    <w:rsid w:val="0074058F"/>
    <w:rsid w:val="00745B92"/>
    <w:rsid w:val="007635B9"/>
    <w:rsid w:val="007B1E28"/>
    <w:rsid w:val="007C22C6"/>
    <w:rsid w:val="007D426E"/>
    <w:rsid w:val="007E4B91"/>
    <w:rsid w:val="00823A3A"/>
    <w:rsid w:val="00824810"/>
    <w:rsid w:val="008251FD"/>
    <w:rsid w:val="00840CC6"/>
    <w:rsid w:val="008548ED"/>
    <w:rsid w:val="008604A0"/>
    <w:rsid w:val="008665F1"/>
    <w:rsid w:val="008733B1"/>
    <w:rsid w:val="00875FFE"/>
    <w:rsid w:val="00884FB1"/>
    <w:rsid w:val="00886F96"/>
    <w:rsid w:val="00895E12"/>
    <w:rsid w:val="008A2198"/>
    <w:rsid w:val="008A3C43"/>
    <w:rsid w:val="008B00FE"/>
    <w:rsid w:val="008B74A8"/>
    <w:rsid w:val="008C05BC"/>
    <w:rsid w:val="008C1736"/>
    <w:rsid w:val="008C34E0"/>
    <w:rsid w:val="008D1FF3"/>
    <w:rsid w:val="008D265A"/>
    <w:rsid w:val="008E0FC7"/>
    <w:rsid w:val="008F1BBC"/>
    <w:rsid w:val="00902DFD"/>
    <w:rsid w:val="0091260D"/>
    <w:rsid w:val="00922905"/>
    <w:rsid w:val="00933BC7"/>
    <w:rsid w:val="00944E06"/>
    <w:rsid w:val="00951E32"/>
    <w:rsid w:val="00954CE3"/>
    <w:rsid w:val="0097563C"/>
    <w:rsid w:val="009942A8"/>
    <w:rsid w:val="00996546"/>
    <w:rsid w:val="00997691"/>
    <w:rsid w:val="009A1BBB"/>
    <w:rsid w:val="009C471D"/>
    <w:rsid w:val="009D7DEF"/>
    <w:rsid w:val="009E65D3"/>
    <w:rsid w:val="009E6998"/>
    <w:rsid w:val="009F49D6"/>
    <w:rsid w:val="009F4E7E"/>
    <w:rsid w:val="00A1275E"/>
    <w:rsid w:val="00A178C0"/>
    <w:rsid w:val="00A24173"/>
    <w:rsid w:val="00A3638F"/>
    <w:rsid w:val="00A416F5"/>
    <w:rsid w:val="00A42860"/>
    <w:rsid w:val="00A4592A"/>
    <w:rsid w:val="00A46B9E"/>
    <w:rsid w:val="00A63F77"/>
    <w:rsid w:val="00A85888"/>
    <w:rsid w:val="00A9738E"/>
    <w:rsid w:val="00AA2B0C"/>
    <w:rsid w:val="00AA5BF7"/>
    <w:rsid w:val="00AA6B73"/>
    <w:rsid w:val="00AB0806"/>
    <w:rsid w:val="00AE663C"/>
    <w:rsid w:val="00AF7BED"/>
    <w:rsid w:val="00B17B3C"/>
    <w:rsid w:val="00B20D2B"/>
    <w:rsid w:val="00B30771"/>
    <w:rsid w:val="00B443D9"/>
    <w:rsid w:val="00B45E5B"/>
    <w:rsid w:val="00B463E6"/>
    <w:rsid w:val="00B46988"/>
    <w:rsid w:val="00B54EA6"/>
    <w:rsid w:val="00B55971"/>
    <w:rsid w:val="00B72A96"/>
    <w:rsid w:val="00B76342"/>
    <w:rsid w:val="00B84287"/>
    <w:rsid w:val="00BA377B"/>
    <w:rsid w:val="00BB477C"/>
    <w:rsid w:val="00BC641A"/>
    <w:rsid w:val="00C110D9"/>
    <w:rsid w:val="00C35EE0"/>
    <w:rsid w:val="00C54928"/>
    <w:rsid w:val="00C712CD"/>
    <w:rsid w:val="00C8361B"/>
    <w:rsid w:val="00C90953"/>
    <w:rsid w:val="00C91B9D"/>
    <w:rsid w:val="00C93790"/>
    <w:rsid w:val="00CB4A42"/>
    <w:rsid w:val="00CC2ED2"/>
    <w:rsid w:val="00CC55CD"/>
    <w:rsid w:val="00CD242A"/>
    <w:rsid w:val="00CD5585"/>
    <w:rsid w:val="00CD7102"/>
    <w:rsid w:val="00CD77D6"/>
    <w:rsid w:val="00CF17AB"/>
    <w:rsid w:val="00D30DEB"/>
    <w:rsid w:val="00D500F5"/>
    <w:rsid w:val="00D56AFC"/>
    <w:rsid w:val="00D91E8D"/>
    <w:rsid w:val="00D973FF"/>
    <w:rsid w:val="00DA35D3"/>
    <w:rsid w:val="00DB1005"/>
    <w:rsid w:val="00DB1776"/>
    <w:rsid w:val="00DD742B"/>
    <w:rsid w:val="00DF40D7"/>
    <w:rsid w:val="00DF6159"/>
    <w:rsid w:val="00DF621C"/>
    <w:rsid w:val="00DF7425"/>
    <w:rsid w:val="00E131D0"/>
    <w:rsid w:val="00E25E8B"/>
    <w:rsid w:val="00E2663B"/>
    <w:rsid w:val="00E471B9"/>
    <w:rsid w:val="00E6356D"/>
    <w:rsid w:val="00E82561"/>
    <w:rsid w:val="00E86B8B"/>
    <w:rsid w:val="00E908F8"/>
    <w:rsid w:val="00EB5F4E"/>
    <w:rsid w:val="00EC4F47"/>
    <w:rsid w:val="00ED1974"/>
    <w:rsid w:val="00ED7473"/>
    <w:rsid w:val="00EE2B3D"/>
    <w:rsid w:val="00F137DB"/>
    <w:rsid w:val="00F27DA1"/>
    <w:rsid w:val="00F34C10"/>
    <w:rsid w:val="00F4192B"/>
    <w:rsid w:val="00F460E6"/>
    <w:rsid w:val="00F5575A"/>
    <w:rsid w:val="00F6263C"/>
    <w:rsid w:val="00F83130"/>
    <w:rsid w:val="00F900FE"/>
    <w:rsid w:val="00FC06D5"/>
    <w:rsid w:val="00FC3A72"/>
    <w:rsid w:val="00FC75B0"/>
    <w:rsid w:val="00FE4D64"/>
    <w:rsid w:val="00FE5206"/>
    <w:rsid w:val="00FE7BC7"/>
    <w:rsid w:val="00FF0027"/>
    <w:rsid w:val="00FF3C7B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C00"/>
  </w:style>
  <w:style w:type="paragraph" w:styleId="a6">
    <w:name w:val="List Paragraph"/>
    <w:basedOn w:val="a"/>
    <w:uiPriority w:val="34"/>
    <w:qFormat/>
    <w:rsid w:val="00445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5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32DA-CD11-436C-97B3-5A06915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11</cp:revision>
  <dcterms:created xsi:type="dcterms:W3CDTF">2021-06-07T09:45:00Z</dcterms:created>
  <dcterms:modified xsi:type="dcterms:W3CDTF">2021-06-29T10:11:00Z</dcterms:modified>
</cp:coreProperties>
</file>