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005" w:rsidRPr="001D00FB" w:rsidRDefault="00445C00" w:rsidP="002D40D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D00F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Информация</w:t>
      </w:r>
    </w:p>
    <w:p w:rsidR="006424C2" w:rsidRDefault="006424C2" w:rsidP="006424C2">
      <w:pPr>
        <w:shd w:val="clear" w:color="auto" w:fill="FFFFFF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E5432F">
        <w:rPr>
          <w:rFonts w:ascii="PT Astra Serif" w:hAnsi="PT Astra Serif"/>
          <w:b/>
          <w:bCs/>
          <w:spacing w:val="-5"/>
          <w:sz w:val="28"/>
          <w:szCs w:val="28"/>
        </w:rPr>
        <w:t xml:space="preserve">о результатах </w:t>
      </w:r>
      <w:r w:rsidRPr="00E5432F">
        <w:rPr>
          <w:rFonts w:ascii="PT Astra Serif" w:hAnsi="PT Astra Serif"/>
          <w:b/>
          <w:sz w:val="28"/>
          <w:szCs w:val="28"/>
        </w:rPr>
        <w:t>проверки</w:t>
      </w:r>
      <w:r>
        <w:rPr>
          <w:rFonts w:ascii="PT Astra Serif" w:hAnsi="PT Astra Serif"/>
          <w:b/>
          <w:sz w:val="28"/>
          <w:szCs w:val="28"/>
        </w:rPr>
        <w:t xml:space="preserve"> своевременности, полноты и достоверности отражения в бюджетном учете отдельных операций</w:t>
      </w:r>
      <w:r w:rsidRPr="006424C2">
        <w:rPr>
          <w:rFonts w:ascii="PT Astra Serif" w:hAnsi="PT Astra Serif"/>
          <w:b/>
          <w:sz w:val="28"/>
          <w:szCs w:val="28"/>
        </w:rPr>
        <w:t xml:space="preserve"> </w:t>
      </w:r>
      <w:proofErr w:type="gramStart"/>
      <w:r w:rsidRPr="00E36195">
        <w:rPr>
          <w:rFonts w:ascii="PT Astra Serif" w:hAnsi="PT Astra Serif"/>
          <w:b/>
          <w:sz w:val="28"/>
          <w:szCs w:val="28"/>
        </w:rPr>
        <w:t>м</w:t>
      </w:r>
      <w:r w:rsidRPr="00E36195">
        <w:rPr>
          <w:rFonts w:ascii="PT Astra Serif" w:hAnsi="PT Astra Serif"/>
          <w:b/>
          <w:bCs/>
          <w:iCs/>
          <w:sz w:val="28"/>
          <w:szCs w:val="28"/>
        </w:rPr>
        <w:t>униципальн</w:t>
      </w:r>
      <w:r>
        <w:rPr>
          <w:rFonts w:ascii="PT Astra Serif" w:hAnsi="PT Astra Serif"/>
          <w:b/>
          <w:bCs/>
          <w:iCs/>
          <w:sz w:val="28"/>
          <w:szCs w:val="28"/>
        </w:rPr>
        <w:t xml:space="preserve">ым </w:t>
      </w:r>
      <w:r w:rsidRPr="00E36195">
        <w:rPr>
          <w:rFonts w:ascii="PT Astra Serif" w:hAnsi="PT Astra Serif"/>
          <w:b/>
          <w:bCs/>
          <w:iCs/>
          <w:sz w:val="28"/>
          <w:szCs w:val="28"/>
        </w:rPr>
        <w:t xml:space="preserve"> бюджетн</w:t>
      </w:r>
      <w:r>
        <w:rPr>
          <w:rFonts w:ascii="PT Astra Serif" w:hAnsi="PT Astra Serif"/>
          <w:b/>
          <w:bCs/>
          <w:iCs/>
          <w:sz w:val="28"/>
          <w:szCs w:val="28"/>
        </w:rPr>
        <w:t>ым</w:t>
      </w:r>
      <w:proofErr w:type="gramEnd"/>
      <w:r w:rsidRPr="00E36195">
        <w:rPr>
          <w:rFonts w:ascii="PT Astra Serif" w:hAnsi="PT Astra Serif"/>
          <w:b/>
          <w:bCs/>
          <w:iCs/>
          <w:sz w:val="28"/>
          <w:szCs w:val="28"/>
        </w:rPr>
        <w:t xml:space="preserve"> дошкольн</w:t>
      </w:r>
      <w:r>
        <w:rPr>
          <w:rFonts w:ascii="PT Astra Serif" w:hAnsi="PT Astra Serif"/>
          <w:b/>
          <w:bCs/>
          <w:iCs/>
          <w:sz w:val="28"/>
          <w:szCs w:val="28"/>
        </w:rPr>
        <w:t>ым</w:t>
      </w:r>
      <w:r w:rsidRPr="00E36195">
        <w:rPr>
          <w:rFonts w:ascii="PT Astra Serif" w:hAnsi="PT Astra Serif"/>
          <w:b/>
          <w:bCs/>
          <w:iCs/>
          <w:sz w:val="28"/>
          <w:szCs w:val="28"/>
        </w:rPr>
        <w:t xml:space="preserve"> образовательн</w:t>
      </w:r>
      <w:r>
        <w:rPr>
          <w:rFonts w:ascii="PT Astra Serif" w:hAnsi="PT Astra Serif"/>
          <w:b/>
          <w:bCs/>
          <w:iCs/>
          <w:sz w:val="28"/>
          <w:szCs w:val="28"/>
        </w:rPr>
        <w:t>ым</w:t>
      </w:r>
      <w:r w:rsidRPr="00E36195">
        <w:rPr>
          <w:rFonts w:ascii="PT Astra Serif" w:hAnsi="PT Astra Serif"/>
          <w:b/>
          <w:bCs/>
          <w:iCs/>
          <w:sz w:val="28"/>
          <w:szCs w:val="28"/>
        </w:rPr>
        <w:t xml:space="preserve"> </w:t>
      </w:r>
      <w:r w:rsidRPr="00E36195">
        <w:rPr>
          <w:rFonts w:ascii="PT Astra Serif" w:hAnsi="PT Astra Serif"/>
          <w:b/>
          <w:sz w:val="28"/>
          <w:szCs w:val="28"/>
        </w:rPr>
        <w:t>учреждени</w:t>
      </w:r>
      <w:r>
        <w:rPr>
          <w:rFonts w:ascii="PT Astra Serif" w:hAnsi="PT Astra Serif"/>
          <w:b/>
          <w:sz w:val="28"/>
          <w:szCs w:val="28"/>
        </w:rPr>
        <w:t>ем</w:t>
      </w:r>
      <w:r w:rsidRPr="00E36195">
        <w:rPr>
          <w:rFonts w:ascii="PT Astra Serif" w:hAnsi="PT Astra Serif"/>
          <w:b/>
          <w:sz w:val="28"/>
          <w:szCs w:val="28"/>
        </w:rPr>
        <w:t xml:space="preserve">   детски</w:t>
      </w:r>
      <w:r>
        <w:rPr>
          <w:rFonts w:ascii="PT Astra Serif" w:hAnsi="PT Astra Serif"/>
          <w:b/>
          <w:sz w:val="28"/>
          <w:szCs w:val="28"/>
        </w:rPr>
        <w:t>м</w:t>
      </w:r>
      <w:r w:rsidRPr="00E36195">
        <w:rPr>
          <w:rFonts w:ascii="PT Astra Serif" w:hAnsi="PT Astra Serif"/>
          <w:b/>
          <w:sz w:val="28"/>
          <w:szCs w:val="28"/>
        </w:rPr>
        <w:t xml:space="preserve"> сад</w:t>
      </w:r>
      <w:r>
        <w:rPr>
          <w:rFonts w:ascii="PT Astra Serif" w:hAnsi="PT Astra Serif"/>
          <w:b/>
          <w:sz w:val="28"/>
          <w:szCs w:val="28"/>
        </w:rPr>
        <w:t>ом</w:t>
      </w:r>
      <w:r w:rsidRPr="00E36195">
        <w:rPr>
          <w:rFonts w:ascii="PT Astra Serif" w:hAnsi="PT Astra Serif"/>
          <w:b/>
          <w:sz w:val="28"/>
          <w:szCs w:val="28"/>
        </w:rPr>
        <w:t xml:space="preserve"> № 90 «Медвежонок» </w:t>
      </w:r>
      <w:r>
        <w:rPr>
          <w:rFonts w:ascii="PT Astra Serif" w:hAnsi="PT Astra Serif"/>
          <w:b/>
          <w:sz w:val="28"/>
          <w:szCs w:val="28"/>
        </w:rPr>
        <w:t xml:space="preserve"> за</w:t>
      </w:r>
      <w:r w:rsidRPr="00E5432F">
        <w:rPr>
          <w:rFonts w:ascii="PT Astra Serif" w:hAnsi="PT Astra Serif"/>
          <w:b/>
          <w:sz w:val="28"/>
          <w:szCs w:val="28"/>
        </w:rPr>
        <w:t xml:space="preserve"> 202</w:t>
      </w:r>
      <w:r>
        <w:rPr>
          <w:rFonts w:ascii="PT Astra Serif" w:hAnsi="PT Astra Serif"/>
          <w:b/>
          <w:sz w:val="28"/>
          <w:szCs w:val="28"/>
        </w:rPr>
        <w:t>4</w:t>
      </w:r>
      <w:r w:rsidRPr="00E5432F">
        <w:rPr>
          <w:rFonts w:ascii="PT Astra Serif" w:hAnsi="PT Astra Serif"/>
          <w:b/>
          <w:sz w:val="28"/>
          <w:szCs w:val="28"/>
        </w:rPr>
        <w:t xml:space="preserve"> год</w:t>
      </w:r>
      <w:r>
        <w:rPr>
          <w:rFonts w:ascii="PT Astra Serif" w:hAnsi="PT Astra Serif"/>
          <w:b/>
          <w:sz w:val="28"/>
          <w:szCs w:val="28"/>
        </w:rPr>
        <w:t>.</w:t>
      </w:r>
      <w:r w:rsidRPr="001D00FB">
        <w:rPr>
          <w:rFonts w:ascii="PT Astra Serif" w:hAnsi="PT Astra Serif"/>
          <w:b/>
          <w:bCs/>
          <w:spacing w:val="-5"/>
          <w:sz w:val="28"/>
          <w:szCs w:val="28"/>
        </w:rPr>
        <w:t xml:space="preserve"> </w:t>
      </w:r>
    </w:p>
    <w:p w:rsidR="006424C2" w:rsidRDefault="006424C2" w:rsidP="002D40DE">
      <w:pPr>
        <w:shd w:val="clear" w:color="auto" w:fill="FFFFFF"/>
        <w:spacing w:after="0" w:line="240" w:lineRule="auto"/>
        <w:jc w:val="both"/>
        <w:rPr>
          <w:rFonts w:ascii="PT Astra Serif" w:hAnsi="PT Astra Serif"/>
          <w:bCs/>
          <w:sz w:val="28"/>
          <w:szCs w:val="28"/>
        </w:rPr>
      </w:pPr>
    </w:p>
    <w:p w:rsidR="00265120" w:rsidRPr="001D00FB" w:rsidRDefault="00A4689A" w:rsidP="00FB25E4">
      <w:pPr>
        <w:shd w:val="clear" w:color="auto" w:fill="FFFFFF"/>
        <w:spacing w:after="0"/>
        <w:jc w:val="both"/>
        <w:rPr>
          <w:rFonts w:ascii="PT Astra Serif" w:hAnsi="PT Astra Serif"/>
          <w:sz w:val="28"/>
          <w:szCs w:val="28"/>
        </w:rPr>
      </w:pPr>
      <w:r w:rsidRPr="001D00FB">
        <w:rPr>
          <w:rFonts w:ascii="PT Astra Serif" w:hAnsi="PT Astra Serif"/>
          <w:bCs/>
          <w:sz w:val="28"/>
          <w:szCs w:val="28"/>
        </w:rPr>
        <w:tab/>
        <w:t>На основании плана проверок контрольно-ревизионного отдела  Управления образования админис</w:t>
      </w:r>
      <w:r w:rsidR="006424C2">
        <w:rPr>
          <w:rFonts w:ascii="PT Astra Serif" w:hAnsi="PT Astra Serif"/>
          <w:bCs/>
          <w:sz w:val="28"/>
          <w:szCs w:val="28"/>
        </w:rPr>
        <w:t>трации города Ульяновска на 2025</w:t>
      </w:r>
      <w:r w:rsidRPr="001D00FB">
        <w:rPr>
          <w:rFonts w:ascii="PT Astra Serif" w:hAnsi="PT Astra Serif"/>
          <w:bCs/>
          <w:sz w:val="28"/>
          <w:szCs w:val="28"/>
        </w:rPr>
        <w:t xml:space="preserve"> год, </w:t>
      </w:r>
      <w:r w:rsidR="006424C2" w:rsidRPr="00E5432F">
        <w:rPr>
          <w:rFonts w:ascii="PT Astra Serif" w:hAnsi="PT Astra Serif"/>
          <w:sz w:val="28"/>
          <w:szCs w:val="28"/>
        </w:rPr>
        <w:t>приказ</w:t>
      </w:r>
      <w:r w:rsidR="006424C2">
        <w:rPr>
          <w:rFonts w:ascii="PT Astra Serif" w:hAnsi="PT Astra Serif"/>
          <w:sz w:val="28"/>
          <w:szCs w:val="28"/>
        </w:rPr>
        <w:t>а</w:t>
      </w:r>
      <w:r w:rsidR="006424C2" w:rsidRPr="00E5432F">
        <w:rPr>
          <w:rFonts w:ascii="PT Astra Serif" w:hAnsi="PT Astra Serif"/>
          <w:sz w:val="28"/>
          <w:szCs w:val="28"/>
        </w:rPr>
        <w:t xml:space="preserve"> Управления образования администрации города Ульяновска от </w:t>
      </w:r>
      <w:r w:rsidR="006424C2">
        <w:rPr>
          <w:rFonts w:ascii="PT Astra Serif" w:hAnsi="PT Astra Serif"/>
          <w:sz w:val="28"/>
          <w:szCs w:val="28"/>
        </w:rPr>
        <w:t>05</w:t>
      </w:r>
      <w:r w:rsidR="006424C2" w:rsidRPr="00E5432F">
        <w:rPr>
          <w:rFonts w:ascii="PT Astra Serif" w:hAnsi="PT Astra Serif"/>
          <w:sz w:val="28"/>
          <w:szCs w:val="28"/>
        </w:rPr>
        <w:t>.</w:t>
      </w:r>
      <w:r w:rsidR="006424C2">
        <w:rPr>
          <w:rFonts w:ascii="PT Astra Serif" w:hAnsi="PT Astra Serif"/>
          <w:sz w:val="28"/>
          <w:szCs w:val="28"/>
        </w:rPr>
        <w:t>03</w:t>
      </w:r>
      <w:r w:rsidR="006424C2" w:rsidRPr="00E5432F">
        <w:rPr>
          <w:rFonts w:ascii="PT Astra Serif" w:hAnsi="PT Astra Serif"/>
          <w:sz w:val="28"/>
          <w:szCs w:val="28"/>
        </w:rPr>
        <w:t>.202</w:t>
      </w:r>
      <w:r w:rsidR="006424C2">
        <w:rPr>
          <w:rFonts w:ascii="PT Astra Serif" w:hAnsi="PT Astra Serif"/>
          <w:sz w:val="28"/>
          <w:szCs w:val="28"/>
        </w:rPr>
        <w:t>5</w:t>
      </w:r>
      <w:r w:rsidR="006424C2" w:rsidRPr="00E5432F">
        <w:rPr>
          <w:rFonts w:ascii="PT Astra Serif" w:hAnsi="PT Astra Serif"/>
          <w:sz w:val="28"/>
          <w:szCs w:val="28"/>
        </w:rPr>
        <w:t xml:space="preserve"> №</w:t>
      </w:r>
      <w:r w:rsidR="006424C2">
        <w:rPr>
          <w:rFonts w:ascii="PT Astra Serif" w:hAnsi="PT Astra Serif"/>
          <w:sz w:val="28"/>
          <w:szCs w:val="28"/>
        </w:rPr>
        <w:t xml:space="preserve"> 297 в </w:t>
      </w:r>
      <w:r w:rsidR="00445C00" w:rsidRPr="001D00FB">
        <w:rPr>
          <w:rFonts w:ascii="PT Astra Serif" w:hAnsi="PT Astra Serif"/>
          <w:bCs/>
          <w:sz w:val="28"/>
          <w:szCs w:val="28"/>
        </w:rPr>
        <w:t>период</w:t>
      </w:r>
      <w:r w:rsidR="006424C2">
        <w:rPr>
          <w:rFonts w:ascii="PT Astra Serif" w:hAnsi="PT Astra Serif"/>
          <w:bCs/>
          <w:sz w:val="28"/>
          <w:szCs w:val="28"/>
        </w:rPr>
        <w:t xml:space="preserve"> </w:t>
      </w:r>
      <w:r w:rsidR="006424C2">
        <w:rPr>
          <w:rFonts w:ascii="PT Astra Serif" w:hAnsi="PT Astra Serif"/>
          <w:sz w:val="28"/>
          <w:szCs w:val="28"/>
        </w:rPr>
        <w:t>24</w:t>
      </w:r>
      <w:r w:rsidR="006424C2" w:rsidRPr="00E5432F">
        <w:rPr>
          <w:rFonts w:ascii="PT Astra Serif" w:hAnsi="PT Astra Serif"/>
          <w:sz w:val="28"/>
          <w:szCs w:val="28"/>
        </w:rPr>
        <w:t>.0</w:t>
      </w:r>
      <w:r w:rsidR="006424C2">
        <w:rPr>
          <w:rFonts w:ascii="PT Astra Serif" w:hAnsi="PT Astra Serif"/>
          <w:sz w:val="28"/>
          <w:szCs w:val="28"/>
        </w:rPr>
        <w:t>3</w:t>
      </w:r>
      <w:r w:rsidR="006424C2" w:rsidRPr="00E5432F">
        <w:rPr>
          <w:rFonts w:ascii="PT Astra Serif" w:hAnsi="PT Astra Serif"/>
          <w:sz w:val="28"/>
          <w:szCs w:val="28"/>
        </w:rPr>
        <w:t>.202</w:t>
      </w:r>
      <w:r w:rsidR="006424C2">
        <w:rPr>
          <w:rFonts w:ascii="PT Astra Serif" w:hAnsi="PT Astra Serif"/>
          <w:sz w:val="28"/>
          <w:szCs w:val="28"/>
        </w:rPr>
        <w:t>5 по 22</w:t>
      </w:r>
      <w:r w:rsidR="006424C2" w:rsidRPr="00E5432F">
        <w:rPr>
          <w:rFonts w:ascii="PT Astra Serif" w:hAnsi="PT Astra Serif"/>
          <w:sz w:val="28"/>
          <w:szCs w:val="28"/>
        </w:rPr>
        <w:t>.0</w:t>
      </w:r>
      <w:r w:rsidR="006424C2">
        <w:rPr>
          <w:rFonts w:ascii="PT Astra Serif" w:hAnsi="PT Astra Serif"/>
          <w:sz w:val="28"/>
          <w:szCs w:val="28"/>
        </w:rPr>
        <w:t>4</w:t>
      </w:r>
      <w:r w:rsidR="006424C2" w:rsidRPr="00E5432F">
        <w:rPr>
          <w:rFonts w:ascii="PT Astra Serif" w:hAnsi="PT Astra Serif"/>
          <w:sz w:val="28"/>
          <w:szCs w:val="28"/>
        </w:rPr>
        <w:t>.202</w:t>
      </w:r>
      <w:r w:rsidR="006424C2">
        <w:rPr>
          <w:rFonts w:ascii="PT Astra Serif" w:hAnsi="PT Astra Serif"/>
          <w:sz w:val="28"/>
          <w:szCs w:val="28"/>
        </w:rPr>
        <w:t>5</w:t>
      </w:r>
      <w:r w:rsidR="00F478BC" w:rsidRPr="001D00FB">
        <w:rPr>
          <w:rFonts w:ascii="PT Astra Serif" w:hAnsi="PT Astra Serif"/>
          <w:sz w:val="28"/>
          <w:szCs w:val="28"/>
        </w:rPr>
        <w:t xml:space="preserve"> </w:t>
      </w:r>
      <w:r w:rsidR="00445C00" w:rsidRPr="001D00FB">
        <w:rPr>
          <w:rFonts w:ascii="PT Astra Serif" w:hAnsi="PT Astra Serif"/>
          <w:bCs/>
          <w:sz w:val="28"/>
          <w:szCs w:val="28"/>
        </w:rPr>
        <w:t xml:space="preserve"> </w:t>
      </w:r>
      <w:r w:rsidR="00D61C10" w:rsidRPr="001D00FB">
        <w:rPr>
          <w:rFonts w:ascii="PT Astra Serif" w:hAnsi="PT Astra Serif"/>
          <w:sz w:val="28"/>
          <w:szCs w:val="28"/>
        </w:rPr>
        <w:t>в</w:t>
      </w:r>
      <w:r w:rsidR="00F478BC" w:rsidRPr="001D00FB">
        <w:rPr>
          <w:rFonts w:ascii="PT Astra Serif" w:hAnsi="PT Astra Serif"/>
          <w:sz w:val="28"/>
          <w:szCs w:val="28"/>
        </w:rPr>
        <w:t xml:space="preserve"> </w:t>
      </w:r>
      <w:r w:rsidR="00D61C10" w:rsidRPr="001D00FB">
        <w:rPr>
          <w:rFonts w:ascii="PT Astra Serif" w:hAnsi="PT Astra Serif"/>
          <w:sz w:val="28"/>
          <w:szCs w:val="28"/>
        </w:rPr>
        <w:t xml:space="preserve"> рамках ведомственного финансового контроля </w:t>
      </w:r>
      <w:r w:rsidR="00FE4D64" w:rsidRPr="001D00FB">
        <w:rPr>
          <w:rFonts w:ascii="PT Astra Serif" w:hAnsi="PT Astra Serif"/>
          <w:sz w:val="28"/>
          <w:szCs w:val="28"/>
        </w:rPr>
        <w:t>проведен</w:t>
      </w:r>
      <w:r w:rsidR="00D61C10" w:rsidRPr="001D00FB">
        <w:rPr>
          <w:rFonts w:ascii="PT Astra Serif" w:hAnsi="PT Astra Serif"/>
          <w:sz w:val="28"/>
          <w:szCs w:val="28"/>
        </w:rPr>
        <w:t>а проверка</w:t>
      </w:r>
      <w:r w:rsidR="007C0D28" w:rsidRPr="001D00FB">
        <w:rPr>
          <w:rFonts w:ascii="PT Astra Serif" w:hAnsi="PT Astra Serif"/>
          <w:sz w:val="28"/>
          <w:szCs w:val="28"/>
        </w:rPr>
        <w:t xml:space="preserve"> </w:t>
      </w:r>
      <w:r w:rsidR="006424C2" w:rsidRPr="006424C2">
        <w:rPr>
          <w:rFonts w:ascii="PT Astra Serif" w:hAnsi="PT Astra Serif"/>
          <w:sz w:val="28"/>
          <w:szCs w:val="28"/>
        </w:rPr>
        <w:t>своевременности, полноты и достоверности отражения в бюджетном учете отдельных операций за 2024 год м</w:t>
      </w:r>
      <w:r w:rsidR="006424C2" w:rsidRPr="006424C2">
        <w:rPr>
          <w:rFonts w:ascii="PT Astra Serif" w:hAnsi="PT Astra Serif"/>
          <w:bCs/>
          <w:iCs/>
          <w:sz w:val="28"/>
          <w:szCs w:val="28"/>
        </w:rPr>
        <w:t xml:space="preserve">униципальным  бюджетным дошкольным образовательным </w:t>
      </w:r>
      <w:r w:rsidR="006424C2" w:rsidRPr="006424C2">
        <w:rPr>
          <w:rFonts w:ascii="PT Astra Serif" w:hAnsi="PT Astra Serif"/>
          <w:sz w:val="28"/>
          <w:szCs w:val="28"/>
        </w:rPr>
        <w:t>учреждением   детским садом № 90 «Медвежонок»</w:t>
      </w:r>
      <w:r w:rsidR="006424C2">
        <w:rPr>
          <w:rFonts w:ascii="PT Astra Serif" w:hAnsi="PT Astra Serif"/>
          <w:b/>
          <w:sz w:val="28"/>
          <w:szCs w:val="28"/>
        </w:rPr>
        <w:t xml:space="preserve"> </w:t>
      </w:r>
      <w:r w:rsidR="00F478BC" w:rsidRPr="001D00FB">
        <w:rPr>
          <w:rFonts w:ascii="PT Astra Serif" w:hAnsi="PT Astra Serif"/>
          <w:sz w:val="28"/>
          <w:szCs w:val="28"/>
        </w:rPr>
        <w:t xml:space="preserve">  </w:t>
      </w:r>
      <w:r w:rsidR="00A365F2" w:rsidRPr="001D00FB">
        <w:rPr>
          <w:rFonts w:ascii="PT Astra Serif" w:hAnsi="PT Astra Serif"/>
          <w:sz w:val="28"/>
          <w:szCs w:val="28"/>
        </w:rPr>
        <w:t xml:space="preserve">(далее - МБДОУ  № </w:t>
      </w:r>
      <w:r w:rsidR="006424C2">
        <w:rPr>
          <w:rFonts w:ascii="PT Astra Serif" w:hAnsi="PT Astra Serif"/>
          <w:sz w:val="28"/>
          <w:szCs w:val="28"/>
        </w:rPr>
        <w:t>9</w:t>
      </w:r>
      <w:r w:rsidR="00A365F2" w:rsidRPr="001D00FB">
        <w:rPr>
          <w:rFonts w:ascii="PT Astra Serif" w:hAnsi="PT Astra Serif"/>
          <w:sz w:val="28"/>
          <w:szCs w:val="28"/>
        </w:rPr>
        <w:t>0</w:t>
      </w:r>
      <w:r w:rsidR="007C0D28" w:rsidRPr="001D00FB">
        <w:rPr>
          <w:rFonts w:ascii="PT Astra Serif" w:hAnsi="PT Astra Serif"/>
          <w:sz w:val="28"/>
          <w:szCs w:val="28"/>
        </w:rPr>
        <w:t>, Учреждение).</w:t>
      </w:r>
    </w:p>
    <w:p w:rsidR="006424C2" w:rsidRPr="001D00FB" w:rsidRDefault="00D61C10" w:rsidP="00FB25E4">
      <w:pPr>
        <w:pStyle w:val="a6"/>
        <w:ind w:left="0"/>
        <w:jc w:val="both"/>
        <w:rPr>
          <w:rFonts w:ascii="PT Astra Serif" w:hAnsi="PT Astra Serif"/>
          <w:sz w:val="28"/>
          <w:szCs w:val="28"/>
        </w:rPr>
      </w:pPr>
      <w:r w:rsidRPr="001D00FB">
        <w:rPr>
          <w:rFonts w:ascii="PT Astra Serif" w:hAnsi="PT Astra Serif"/>
          <w:bCs/>
          <w:sz w:val="28"/>
          <w:szCs w:val="28"/>
        </w:rPr>
        <w:tab/>
      </w:r>
      <w:r w:rsidR="00445C00" w:rsidRPr="001D00FB">
        <w:rPr>
          <w:rFonts w:ascii="PT Astra Serif" w:hAnsi="PT Astra Serif"/>
          <w:bCs/>
          <w:sz w:val="28"/>
          <w:szCs w:val="28"/>
        </w:rPr>
        <w:t xml:space="preserve">В результате проведения </w:t>
      </w:r>
      <w:r w:rsidRPr="001D00FB">
        <w:rPr>
          <w:rFonts w:ascii="PT Astra Serif" w:hAnsi="PT Astra Serif"/>
          <w:bCs/>
          <w:sz w:val="28"/>
          <w:szCs w:val="28"/>
        </w:rPr>
        <w:t>проверки</w:t>
      </w:r>
      <w:r w:rsidR="00360C28" w:rsidRPr="001D00FB">
        <w:rPr>
          <w:rFonts w:ascii="PT Astra Serif" w:hAnsi="PT Astra Serif"/>
          <w:bCs/>
          <w:sz w:val="28"/>
          <w:szCs w:val="28"/>
        </w:rPr>
        <w:t xml:space="preserve"> </w:t>
      </w:r>
      <w:r w:rsidR="00AC7C04" w:rsidRPr="001D00FB">
        <w:rPr>
          <w:rFonts w:ascii="PT Astra Serif" w:hAnsi="PT Astra Serif"/>
          <w:bCs/>
          <w:sz w:val="28"/>
          <w:szCs w:val="28"/>
        </w:rPr>
        <w:t xml:space="preserve">выборочным методом </w:t>
      </w:r>
      <w:r w:rsidRPr="001D00FB">
        <w:rPr>
          <w:rFonts w:ascii="PT Astra Serif" w:hAnsi="PT Astra Serif"/>
          <w:sz w:val="28"/>
          <w:szCs w:val="28"/>
        </w:rPr>
        <w:t>установлено следующее.</w:t>
      </w:r>
    </w:p>
    <w:p w:rsidR="006424C2" w:rsidRDefault="009B7516" w:rsidP="00FB25E4">
      <w:pPr>
        <w:tabs>
          <w:tab w:val="left" w:pos="-180"/>
        </w:tabs>
        <w:spacing w:after="0"/>
        <w:ind w:right="-6"/>
        <w:jc w:val="both"/>
        <w:rPr>
          <w:rFonts w:ascii="PT Astra Serif" w:hAnsi="PT Astra Serif"/>
          <w:b/>
          <w:i/>
          <w:sz w:val="28"/>
          <w:szCs w:val="28"/>
        </w:rPr>
      </w:pPr>
      <w:r w:rsidRPr="001D00FB">
        <w:rPr>
          <w:rFonts w:ascii="PT Astra Serif" w:hAnsi="PT Astra Serif"/>
          <w:bCs/>
          <w:sz w:val="28"/>
          <w:szCs w:val="28"/>
        </w:rPr>
        <w:t xml:space="preserve">        </w:t>
      </w:r>
      <w:r w:rsidR="006424C2" w:rsidRPr="002433BE">
        <w:rPr>
          <w:rFonts w:ascii="PT Astra Serif" w:hAnsi="PT Astra Serif"/>
          <w:b/>
          <w:i/>
          <w:sz w:val="28"/>
          <w:szCs w:val="28"/>
        </w:rPr>
        <w:t>1.</w:t>
      </w:r>
      <w:r w:rsidR="00FB25E4">
        <w:rPr>
          <w:rFonts w:ascii="PT Astra Serif" w:hAnsi="PT Astra Serif"/>
          <w:b/>
          <w:i/>
          <w:sz w:val="28"/>
          <w:szCs w:val="28"/>
        </w:rPr>
        <w:t xml:space="preserve"> Н</w:t>
      </w:r>
      <w:r w:rsidR="006424C2" w:rsidRPr="002433BE">
        <w:rPr>
          <w:rFonts w:ascii="PT Astra Serif" w:hAnsi="PT Astra Serif"/>
          <w:b/>
          <w:i/>
          <w:sz w:val="28"/>
          <w:szCs w:val="28"/>
        </w:rPr>
        <w:t xml:space="preserve">арушение </w:t>
      </w:r>
      <w:r w:rsidR="00350177">
        <w:rPr>
          <w:rFonts w:ascii="PT Astra Serif" w:hAnsi="PT Astra Serif"/>
          <w:b/>
          <w:i/>
          <w:sz w:val="28"/>
          <w:szCs w:val="28"/>
        </w:rPr>
        <w:t xml:space="preserve">требований </w:t>
      </w:r>
      <w:r w:rsidR="006424C2" w:rsidRPr="002433BE">
        <w:rPr>
          <w:rFonts w:ascii="PT Astra Serif" w:hAnsi="PT Astra Serif"/>
          <w:b/>
          <w:i/>
          <w:sz w:val="28"/>
          <w:szCs w:val="28"/>
        </w:rPr>
        <w:t>бухгалтерского учета.</w:t>
      </w:r>
    </w:p>
    <w:p w:rsidR="006424C2" w:rsidRPr="000C13EE" w:rsidRDefault="006424C2" w:rsidP="00FB25E4">
      <w:pPr>
        <w:tabs>
          <w:tab w:val="left" w:pos="-180"/>
        </w:tabs>
        <w:spacing w:after="0"/>
        <w:ind w:right="-6"/>
        <w:jc w:val="both"/>
        <w:rPr>
          <w:rFonts w:ascii="PT Astra Serif" w:hAnsi="PT Astra Serif"/>
          <w:sz w:val="28"/>
          <w:szCs w:val="28"/>
        </w:rPr>
      </w:pPr>
      <w:r w:rsidRPr="007C3387">
        <w:rPr>
          <w:rFonts w:ascii="PT Astra Serif" w:hAnsi="PT Astra Serif"/>
          <w:b/>
          <w:bCs/>
          <w:iCs/>
          <w:color w:val="FF0000"/>
          <w:sz w:val="28"/>
          <w:szCs w:val="28"/>
        </w:rPr>
        <w:tab/>
      </w:r>
      <w:r w:rsidRPr="00130ABC"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>.1</w:t>
      </w:r>
      <w:r w:rsidRPr="00130ABC">
        <w:rPr>
          <w:rFonts w:ascii="PT Astra Serif" w:hAnsi="PT Astra Serif"/>
          <w:sz w:val="28"/>
          <w:szCs w:val="28"/>
        </w:rPr>
        <w:t xml:space="preserve">.  В </w:t>
      </w:r>
      <w:r w:rsidRPr="00130ABC">
        <w:rPr>
          <w:rFonts w:ascii="PT Astra Serif" w:hAnsi="PT Astra Serif"/>
          <w:spacing w:val="-2"/>
          <w:sz w:val="28"/>
          <w:szCs w:val="28"/>
          <w:shd w:val="clear" w:color="auto" w:fill="FFFFFF"/>
        </w:rPr>
        <w:t>нарушение</w:t>
      </w:r>
      <w:r w:rsidR="00CA41BD">
        <w:rPr>
          <w:rFonts w:ascii="PT Astra Serif" w:hAnsi="PT Astra Serif"/>
          <w:spacing w:val="-2"/>
          <w:sz w:val="28"/>
          <w:szCs w:val="28"/>
          <w:shd w:val="clear" w:color="auto" w:fill="FFFFFF"/>
        </w:rPr>
        <w:t xml:space="preserve"> </w:t>
      </w:r>
      <w:r w:rsidRPr="00130ABC">
        <w:rPr>
          <w:rFonts w:ascii="PT Astra Serif" w:hAnsi="PT Astra Serif"/>
          <w:spacing w:val="-2"/>
          <w:sz w:val="28"/>
          <w:szCs w:val="28"/>
          <w:shd w:val="clear" w:color="auto" w:fill="FFFFFF"/>
        </w:rPr>
        <w:t xml:space="preserve">п. 1 статьи 10 </w:t>
      </w:r>
      <w:r>
        <w:rPr>
          <w:rFonts w:ascii="PT Astra Serif" w:hAnsi="PT Astra Serif"/>
          <w:spacing w:val="-2"/>
          <w:sz w:val="28"/>
          <w:szCs w:val="28"/>
          <w:shd w:val="clear" w:color="auto" w:fill="FFFFFF"/>
        </w:rPr>
        <w:t>Федерального</w:t>
      </w:r>
      <w:r w:rsidRPr="00130ABC">
        <w:rPr>
          <w:rFonts w:ascii="PT Astra Serif" w:hAnsi="PT Astra Serif"/>
          <w:spacing w:val="-2"/>
          <w:sz w:val="28"/>
          <w:szCs w:val="28"/>
          <w:shd w:val="clear" w:color="auto" w:fill="FFFFFF"/>
        </w:rPr>
        <w:t xml:space="preserve"> закона от 06.12.2011 № 402-ФЗ «О бухгалтерском учёте», абзаца 23 пункта 11 Инструкции по бюджетному учету от 01.12.2010 № 157н данные, содержащиеся в первичных ученых документах (</w:t>
      </w:r>
      <w:r w:rsidRPr="00130ABC">
        <w:rPr>
          <w:rFonts w:ascii="PT Astra Serif" w:hAnsi="PT Astra Serif"/>
          <w:sz w:val="28"/>
          <w:szCs w:val="28"/>
        </w:rPr>
        <w:t>накладная на отпуск электрической энергии, акт по</w:t>
      </w:r>
      <w:r w:rsidR="00CA41BD">
        <w:rPr>
          <w:rFonts w:ascii="PT Astra Serif" w:hAnsi="PT Astra Serif"/>
          <w:sz w:val="28"/>
          <w:szCs w:val="28"/>
        </w:rPr>
        <w:t xml:space="preserve"> </w:t>
      </w:r>
      <w:r w:rsidRPr="00130ABC">
        <w:rPr>
          <w:rFonts w:ascii="PT Astra Serif" w:hAnsi="PT Astra Serif"/>
          <w:sz w:val="28"/>
          <w:szCs w:val="28"/>
        </w:rPr>
        <w:t xml:space="preserve">данной-принятой тепловой энергии отражены в регистрах бухгалтерского учета несвоевременно в январе 2024 на сумму </w:t>
      </w:r>
      <w:r w:rsidRPr="00130ABC">
        <w:rPr>
          <w:rFonts w:ascii="PT Astra Serif" w:hAnsi="PT Astra Serif"/>
          <w:b/>
          <w:sz w:val="28"/>
          <w:szCs w:val="28"/>
        </w:rPr>
        <w:t>45 471,20 руб.,</w:t>
      </w:r>
      <w:r w:rsidRPr="00130ABC">
        <w:rPr>
          <w:rFonts w:ascii="PT Astra Serif" w:hAnsi="PT Astra Serif"/>
          <w:sz w:val="28"/>
          <w:szCs w:val="28"/>
        </w:rPr>
        <w:t xml:space="preserve"> в январе 2025 года на общую сумму </w:t>
      </w:r>
      <w:r w:rsidRPr="00130ABC">
        <w:rPr>
          <w:rFonts w:ascii="PT Astra Serif" w:hAnsi="PT Astra Serif"/>
          <w:b/>
          <w:sz w:val="28"/>
          <w:szCs w:val="28"/>
        </w:rPr>
        <w:t>70 314,46 руб</w:t>
      </w:r>
      <w:r w:rsidRPr="00130ABC">
        <w:rPr>
          <w:rFonts w:ascii="PT Astra Serif" w:hAnsi="PT Astra Serif"/>
          <w:sz w:val="28"/>
          <w:szCs w:val="28"/>
        </w:rPr>
        <w:t>.</w:t>
      </w:r>
    </w:p>
    <w:p w:rsidR="006424C2" w:rsidRDefault="006424C2" w:rsidP="00FB25E4">
      <w:pPr>
        <w:spacing w:after="0" w:line="240" w:lineRule="auto"/>
        <w:ind w:right="-144"/>
        <w:jc w:val="both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1.2. </w:t>
      </w:r>
      <w:r w:rsidRPr="009E04C1">
        <w:rPr>
          <w:rFonts w:ascii="PT Astra Serif" w:hAnsi="PT Astra Serif"/>
          <w:sz w:val="28"/>
          <w:szCs w:val="28"/>
        </w:rPr>
        <w:t>По состоянию на 31.12.202</w:t>
      </w:r>
      <w:r>
        <w:rPr>
          <w:rFonts w:ascii="PT Astra Serif" w:hAnsi="PT Astra Serif"/>
          <w:sz w:val="28"/>
          <w:szCs w:val="28"/>
        </w:rPr>
        <w:t>4</w:t>
      </w:r>
      <w:r w:rsidRPr="009E04C1">
        <w:rPr>
          <w:rFonts w:ascii="PT Astra Serif" w:hAnsi="PT Astra Serif"/>
          <w:sz w:val="28"/>
          <w:szCs w:val="28"/>
        </w:rPr>
        <w:t xml:space="preserve"> согласно актам сверки взаимных расчетов, представленным</w:t>
      </w:r>
      <w:r>
        <w:rPr>
          <w:rFonts w:ascii="PT Astra Serif" w:hAnsi="PT Astra Serif"/>
          <w:sz w:val="28"/>
          <w:szCs w:val="28"/>
        </w:rPr>
        <w:t>и</w:t>
      </w:r>
      <w:r w:rsidRPr="009E04C1">
        <w:rPr>
          <w:rFonts w:ascii="PT Astra Serif" w:hAnsi="PT Astra Serif"/>
          <w:sz w:val="28"/>
          <w:szCs w:val="28"/>
        </w:rPr>
        <w:t xml:space="preserve"> ПАО</w:t>
      </w:r>
      <w:r w:rsidRPr="006F32A9">
        <w:rPr>
          <w:rFonts w:ascii="PT Astra Serif" w:hAnsi="PT Astra Serif"/>
          <w:sz w:val="28"/>
          <w:szCs w:val="28"/>
        </w:rPr>
        <w:t xml:space="preserve"> «</w:t>
      </w:r>
      <w:r>
        <w:rPr>
          <w:rFonts w:ascii="PT Astra Serif" w:hAnsi="PT Astra Serif"/>
          <w:sz w:val="28"/>
          <w:szCs w:val="28"/>
        </w:rPr>
        <w:t>Т Плюс</w:t>
      </w:r>
      <w:r w:rsidRPr="006F32A9">
        <w:rPr>
          <w:rFonts w:ascii="PT Astra Serif" w:hAnsi="PT Astra Serif"/>
          <w:sz w:val="28"/>
          <w:szCs w:val="28"/>
        </w:rPr>
        <w:t>»</w:t>
      </w:r>
      <w:r w:rsidRPr="009E04C1">
        <w:rPr>
          <w:rFonts w:ascii="PT Astra Serif" w:hAnsi="PT Astra Serif"/>
          <w:sz w:val="28"/>
          <w:szCs w:val="28"/>
        </w:rPr>
        <w:t>,</w:t>
      </w:r>
      <w:r w:rsidR="00CA41BD">
        <w:rPr>
          <w:rFonts w:ascii="PT Astra Serif" w:hAnsi="PT Astra Serif"/>
          <w:sz w:val="28"/>
          <w:szCs w:val="28"/>
        </w:rPr>
        <w:t xml:space="preserve"> </w:t>
      </w:r>
      <w:r w:rsidRPr="009E04C1">
        <w:rPr>
          <w:rFonts w:ascii="PT Astra Serif" w:hAnsi="PT Astra Serif"/>
          <w:sz w:val="28"/>
          <w:szCs w:val="28"/>
        </w:rPr>
        <w:t xml:space="preserve">АО «Ульяновскэнерго», </w:t>
      </w:r>
      <w:r>
        <w:rPr>
          <w:rFonts w:ascii="PT Astra Serif" w:hAnsi="PT Astra Serif"/>
          <w:sz w:val="28"/>
          <w:szCs w:val="28"/>
        </w:rPr>
        <w:t>УМУП</w:t>
      </w:r>
      <w:r w:rsidRPr="009E04C1">
        <w:rPr>
          <w:rFonts w:ascii="PT Astra Serif" w:hAnsi="PT Astra Serif"/>
          <w:sz w:val="28"/>
          <w:szCs w:val="28"/>
        </w:rPr>
        <w:t xml:space="preserve"> «Ульяновскводоканал</w:t>
      </w:r>
      <w:r>
        <w:rPr>
          <w:rFonts w:ascii="PT Astra Serif" w:hAnsi="PT Astra Serif"/>
          <w:sz w:val="28"/>
          <w:szCs w:val="28"/>
        </w:rPr>
        <w:t xml:space="preserve">», </w:t>
      </w:r>
      <w:r w:rsidRPr="0039472B">
        <w:rPr>
          <w:rFonts w:ascii="PT Astra Serif" w:hAnsi="PT Astra Serif"/>
          <w:sz w:val="28"/>
          <w:szCs w:val="28"/>
        </w:rPr>
        <w:t>ООО</w:t>
      </w:r>
      <w:r w:rsidRPr="00D7343A">
        <w:rPr>
          <w:rFonts w:ascii="PT Astra Serif" w:hAnsi="PT Astra Serif"/>
          <w:sz w:val="28"/>
          <w:szCs w:val="28"/>
        </w:rPr>
        <w:t xml:space="preserve"> «</w:t>
      </w:r>
      <w:r>
        <w:rPr>
          <w:rFonts w:ascii="PT Astra Serif" w:hAnsi="PT Astra Serif"/>
          <w:sz w:val="28"/>
          <w:szCs w:val="28"/>
        </w:rPr>
        <w:t>Горкомхоз</w:t>
      </w:r>
      <w:r w:rsidRPr="00D7343A">
        <w:rPr>
          <w:rFonts w:ascii="PT Astra Serif" w:hAnsi="PT Astra Serif"/>
          <w:sz w:val="28"/>
          <w:szCs w:val="28"/>
        </w:rPr>
        <w:t>»</w:t>
      </w:r>
      <w:r w:rsidR="00CA41BD">
        <w:rPr>
          <w:rFonts w:ascii="PT Astra Serif" w:hAnsi="PT Astra Serif"/>
          <w:sz w:val="28"/>
          <w:szCs w:val="28"/>
        </w:rPr>
        <w:t xml:space="preserve"> </w:t>
      </w:r>
      <w:r w:rsidRPr="009E04C1">
        <w:rPr>
          <w:rFonts w:ascii="PT Astra Serif" w:hAnsi="PT Astra Serif"/>
          <w:sz w:val="28"/>
          <w:szCs w:val="28"/>
        </w:rPr>
        <w:t>за</w:t>
      </w:r>
      <w:r w:rsidR="00CA41BD">
        <w:rPr>
          <w:rFonts w:ascii="PT Astra Serif" w:hAnsi="PT Astra Serif"/>
          <w:sz w:val="28"/>
          <w:szCs w:val="28"/>
        </w:rPr>
        <w:t xml:space="preserve"> </w:t>
      </w:r>
      <w:r w:rsidRPr="009E04C1">
        <w:rPr>
          <w:rFonts w:ascii="PT Astra Serif" w:hAnsi="PT Astra Serif"/>
          <w:sz w:val="28"/>
          <w:szCs w:val="28"/>
        </w:rPr>
        <w:t>Учреждением числилась текущая кредиторская задолженность за декабрь 2024</w:t>
      </w:r>
      <w:r w:rsidR="00CA41BD">
        <w:rPr>
          <w:rFonts w:ascii="PT Astra Serif" w:hAnsi="PT Astra Serif"/>
          <w:sz w:val="28"/>
          <w:szCs w:val="28"/>
        </w:rPr>
        <w:t xml:space="preserve"> </w:t>
      </w:r>
      <w:r w:rsidRPr="009E04C1">
        <w:rPr>
          <w:rFonts w:ascii="PT Astra Serif" w:hAnsi="PT Astra Serif"/>
          <w:sz w:val="28"/>
          <w:szCs w:val="28"/>
        </w:rPr>
        <w:t xml:space="preserve">года на общую   сумму </w:t>
      </w:r>
      <w:r>
        <w:rPr>
          <w:rFonts w:ascii="PT Astra Serif" w:hAnsi="PT Astra Serif"/>
          <w:b/>
          <w:sz w:val="28"/>
          <w:szCs w:val="28"/>
        </w:rPr>
        <w:t xml:space="preserve">70 314,46 </w:t>
      </w:r>
      <w:r w:rsidRPr="009E04C1">
        <w:rPr>
          <w:rFonts w:ascii="PT Astra Serif" w:hAnsi="PT Astra Serif"/>
          <w:b/>
          <w:sz w:val="28"/>
          <w:szCs w:val="28"/>
        </w:rPr>
        <w:t>руб.,</w:t>
      </w:r>
      <w:r w:rsidR="00CA41BD">
        <w:rPr>
          <w:rFonts w:ascii="PT Astra Serif" w:hAnsi="PT Astra Serif"/>
          <w:b/>
          <w:sz w:val="28"/>
          <w:szCs w:val="28"/>
        </w:rPr>
        <w:t xml:space="preserve"> </w:t>
      </w:r>
      <w:r w:rsidRPr="009E04C1">
        <w:rPr>
          <w:rFonts w:ascii="PT Astra Serif" w:hAnsi="PT Astra Serif"/>
          <w:sz w:val="28"/>
          <w:szCs w:val="28"/>
        </w:rPr>
        <w:t>в том числе:</w:t>
      </w:r>
    </w:p>
    <w:p w:rsidR="006424C2" w:rsidRDefault="006424C2" w:rsidP="00CA41BD">
      <w:pPr>
        <w:spacing w:after="0" w:line="240" w:lineRule="auto"/>
        <w:ind w:right="-144"/>
        <w:jc w:val="both"/>
        <w:outlineLvl w:val="0"/>
        <w:rPr>
          <w:rFonts w:ascii="PT Astra Serif" w:hAnsi="PT Astra Serif"/>
          <w:sz w:val="28"/>
          <w:szCs w:val="28"/>
        </w:rPr>
      </w:pPr>
      <w:r w:rsidRPr="005B6EAE">
        <w:rPr>
          <w:rFonts w:ascii="PT Astra Serif" w:hAnsi="PT Astra Serif"/>
          <w:color w:val="FF0000"/>
          <w:sz w:val="28"/>
          <w:szCs w:val="28"/>
        </w:rPr>
        <w:tab/>
      </w:r>
      <w:r w:rsidRPr="00526353">
        <w:rPr>
          <w:rFonts w:ascii="PT Astra Serif" w:hAnsi="PT Astra Serif"/>
          <w:sz w:val="28"/>
          <w:szCs w:val="28"/>
        </w:rPr>
        <w:t>-</w:t>
      </w:r>
      <w:r>
        <w:rPr>
          <w:rFonts w:ascii="PT Astra Serif" w:hAnsi="PT Astra Serif"/>
          <w:sz w:val="28"/>
          <w:szCs w:val="28"/>
        </w:rPr>
        <w:t xml:space="preserve"> ПАО</w:t>
      </w:r>
      <w:r w:rsidRPr="006F32A9">
        <w:rPr>
          <w:rFonts w:ascii="PT Astra Serif" w:hAnsi="PT Astra Serif"/>
          <w:sz w:val="28"/>
          <w:szCs w:val="28"/>
        </w:rPr>
        <w:t xml:space="preserve"> «</w:t>
      </w:r>
      <w:r>
        <w:rPr>
          <w:rFonts w:ascii="PT Astra Serif" w:hAnsi="PT Astra Serif"/>
          <w:sz w:val="28"/>
          <w:szCs w:val="28"/>
        </w:rPr>
        <w:t>Т Плюс</w:t>
      </w:r>
      <w:r w:rsidRPr="006F32A9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 xml:space="preserve"> в сумме 64 279,34 руб.;</w:t>
      </w:r>
    </w:p>
    <w:p w:rsidR="006424C2" w:rsidRDefault="006424C2" w:rsidP="00CA41BD">
      <w:pPr>
        <w:spacing w:after="0" w:line="240" w:lineRule="auto"/>
        <w:ind w:right="-144"/>
        <w:jc w:val="both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- </w:t>
      </w:r>
      <w:r w:rsidRPr="00526353">
        <w:rPr>
          <w:rFonts w:ascii="PT Astra Serif" w:hAnsi="PT Astra Serif"/>
          <w:sz w:val="28"/>
          <w:szCs w:val="28"/>
        </w:rPr>
        <w:t xml:space="preserve">АО «Ульяновскэнерго» в сумме </w:t>
      </w:r>
      <w:r>
        <w:rPr>
          <w:rFonts w:ascii="PT Astra Serif" w:hAnsi="PT Astra Serif"/>
          <w:sz w:val="28"/>
          <w:szCs w:val="28"/>
        </w:rPr>
        <w:t>6 035,12</w:t>
      </w:r>
      <w:r w:rsidR="00CA41BD">
        <w:rPr>
          <w:rFonts w:ascii="PT Astra Serif" w:hAnsi="PT Astra Serif"/>
          <w:sz w:val="28"/>
          <w:szCs w:val="28"/>
        </w:rPr>
        <w:t xml:space="preserve"> </w:t>
      </w:r>
      <w:r w:rsidRPr="00526353">
        <w:rPr>
          <w:rFonts w:ascii="PT Astra Serif" w:hAnsi="PT Astra Serif"/>
          <w:sz w:val="28"/>
          <w:szCs w:val="28"/>
        </w:rPr>
        <w:t>руб.;</w:t>
      </w:r>
    </w:p>
    <w:p w:rsidR="006424C2" w:rsidRDefault="006424C2" w:rsidP="00CA41BD">
      <w:pPr>
        <w:spacing w:after="0" w:line="240" w:lineRule="auto"/>
        <w:ind w:right="-144"/>
        <w:jc w:val="both"/>
        <w:outlineLvl w:val="0"/>
        <w:rPr>
          <w:rFonts w:ascii="PT Astra Serif" w:hAnsi="PT Astra Serif"/>
          <w:i/>
          <w:sz w:val="28"/>
          <w:szCs w:val="28"/>
        </w:rPr>
      </w:pPr>
      <w:r w:rsidRPr="005B6EAE">
        <w:rPr>
          <w:rFonts w:ascii="PT Astra Serif" w:hAnsi="PT Astra Serif"/>
          <w:color w:val="FF0000"/>
          <w:sz w:val="28"/>
          <w:szCs w:val="28"/>
        </w:rPr>
        <w:tab/>
      </w:r>
      <w:r w:rsidRPr="00577BFA">
        <w:rPr>
          <w:rFonts w:ascii="PT Astra Serif" w:hAnsi="PT Astra Serif"/>
          <w:i/>
          <w:sz w:val="28"/>
          <w:szCs w:val="28"/>
        </w:rPr>
        <w:t xml:space="preserve">В то время как, по данным бухгалтерского учета МБДОУ № </w:t>
      </w:r>
      <w:r>
        <w:rPr>
          <w:rFonts w:ascii="PT Astra Serif" w:hAnsi="PT Astra Serif"/>
          <w:i/>
          <w:sz w:val="28"/>
          <w:szCs w:val="28"/>
        </w:rPr>
        <w:t>90</w:t>
      </w:r>
      <w:r w:rsidR="00CA41BD">
        <w:rPr>
          <w:rFonts w:ascii="PT Astra Serif" w:hAnsi="PT Astra Serif"/>
          <w:i/>
          <w:sz w:val="28"/>
          <w:szCs w:val="28"/>
        </w:rPr>
        <w:t xml:space="preserve"> </w:t>
      </w:r>
      <w:r w:rsidRPr="00577BFA">
        <w:rPr>
          <w:rFonts w:ascii="PT Astra Serif" w:hAnsi="PT Astra Serif"/>
          <w:i/>
          <w:sz w:val="28"/>
          <w:szCs w:val="28"/>
        </w:rPr>
        <w:t>текущая кредиторская задолженность</w:t>
      </w:r>
      <w:r w:rsidR="00CA41BD">
        <w:rPr>
          <w:rFonts w:ascii="PT Astra Serif" w:hAnsi="PT Astra Serif"/>
          <w:i/>
          <w:sz w:val="28"/>
          <w:szCs w:val="28"/>
        </w:rPr>
        <w:t xml:space="preserve"> </w:t>
      </w:r>
      <w:r w:rsidRPr="00577BFA">
        <w:rPr>
          <w:rFonts w:ascii="PT Astra Serif" w:hAnsi="PT Astra Serif"/>
          <w:i/>
          <w:sz w:val="28"/>
          <w:szCs w:val="28"/>
        </w:rPr>
        <w:t>(</w:t>
      </w:r>
      <w:r>
        <w:rPr>
          <w:rFonts w:ascii="PT Astra Serif" w:hAnsi="PT Astra Serif"/>
          <w:i/>
          <w:sz w:val="28"/>
          <w:szCs w:val="28"/>
        </w:rPr>
        <w:t>70 314,46 руб</w:t>
      </w:r>
      <w:r w:rsidRPr="00577BFA">
        <w:rPr>
          <w:rFonts w:ascii="PT Astra Serif" w:hAnsi="PT Astra Serif"/>
          <w:i/>
          <w:sz w:val="28"/>
          <w:szCs w:val="28"/>
        </w:rPr>
        <w:t xml:space="preserve">.)   за коммунальные услуги не числилась. </w:t>
      </w:r>
    </w:p>
    <w:p w:rsidR="006424C2" w:rsidRPr="000C13EE" w:rsidRDefault="006424C2" w:rsidP="006424C2">
      <w:pPr>
        <w:ind w:right="-144"/>
        <w:jc w:val="both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i/>
          <w:sz w:val="28"/>
          <w:szCs w:val="28"/>
        </w:rPr>
        <w:tab/>
      </w:r>
      <w:r w:rsidRPr="00577BFA">
        <w:rPr>
          <w:rFonts w:ascii="PT Astra Serif" w:hAnsi="PT Astra Serif"/>
          <w:sz w:val="28"/>
          <w:szCs w:val="28"/>
        </w:rPr>
        <w:t xml:space="preserve">Текущая    кредиторская    задолженность   за   декабрь 2024   в    сумме </w:t>
      </w:r>
      <w:r>
        <w:rPr>
          <w:rFonts w:ascii="PT Astra Serif" w:hAnsi="PT Astra Serif"/>
          <w:sz w:val="28"/>
          <w:szCs w:val="28"/>
        </w:rPr>
        <w:t>70 314,46</w:t>
      </w:r>
      <w:r w:rsidRPr="00577BFA">
        <w:rPr>
          <w:rFonts w:ascii="PT Astra Serif" w:hAnsi="PT Astra Serif"/>
          <w:sz w:val="28"/>
          <w:szCs w:val="28"/>
        </w:rPr>
        <w:t xml:space="preserve"> руб.   погашена   в полном объеме</w:t>
      </w:r>
      <w:r w:rsidR="00CA41BD">
        <w:rPr>
          <w:rFonts w:ascii="PT Astra Serif" w:hAnsi="PT Astra Serif"/>
          <w:sz w:val="28"/>
          <w:szCs w:val="28"/>
        </w:rPr>
        <w:t xml:space="preserve"> </w:t>
      </w:r>
      <w:r w:rsidRPr="00525C8B">
        <w:rPr>
          <w:rFonts w:ascii="PT Astra Serif" w:hAnsi="PT Astra Serif"/>
          <w:sz w:val="28"/>
          <w:szCs w:val="28"/>
        </w:rPr>
        <w:t>(платежное   поручение от 28.01.2025 №</w:t>
      </w:r>
      <w:r w:rsidR="00CA41BD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681594 </w:t>
      </w:r>
      <w:r w:rsidRPr="00525C8B">
        <w:rPr>
          <w:rFonts w:ascii="PT Astra Serif" w:hAnsi="PT Astra Serif"/>
          <w:sz w:val="28"/>
          <w:szCs w:val="28"/>
        </w:rPr>
        <w:t>на сумму</w:t>
      </w:r>
      <w:r>
        <w:rPr>
          <w:rFonts w:ascii="PT Astra Serif" w:hAnsi="PT Astra Serif"/>
          <w:sz w:val="28"/>
          <w:szCs w:val="28"/>
        </w:rPr>
        <w:t xml:space="preserve"> 64 279</w:t>
      </w:r>
      <w:r w:rsidRPr="00525C8B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>30</w:t>
      </w:r>
      <w:r w:rsidRPr="00525C8B">
        <w:rPr>
          <w:rFonts w:ascii="PT Astra Serif" w:hAnsi="PT Astra Serif"/>
          <w:sz w:val="28"/>
          <w:szCs w:val="28"/>
        </w:rPr>
        <w:t xml:space="preserve"> руб., от</w:t>
      </w:r>
      <w:r w:rsidR="00CA41BD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28</w:t>
      </w:r>
      <w:r w:rsidRPr="00525C8B">
        <w:rPr>
          <w:rFonts w:ascii="PT Astra Serif" w:hAnsi="PT Astra Serif"/>
          <w:sz w:val="28"/>
          <w:szCs w:val="28"/>
        </w:rPr>
        <w:t>.0</w:t>
      </w:r>
      <w:r>
        <w:rPr>
          <w:rFonts w:ascii="PT Astra Serif" w:hAnsi="PT Astra Serif"/>
          <w:sz w:val="28"/>
          <w:szCs w:val="28"/>
        </w:rPr>
        <w:t>1</w:t>
      </w:r>
      <w:r w:rsidRPr="00525C8B">
        <w:rPr>
          <w:rFonts w:ascii="PT Astra Serif" w:hAnsi="PT Astra Serif"/>
          <w:sz w:val="28"/>
          <w:szCs w:val="28"/>
        </w:rPr>
        <w:t>.202</w:t>
      </w:r>
      <w:r>
        <w:rPr>
          <w:rFonts w:ascii="PT Astra Serif" w:hAnsi="PT Astra Serif"/>
          <w:sz w:val="28"/>
          <w:szCs w:val="28"/>
        </w:rPr>
        <w:t>5 №</w:t>
      </w:r>
      <w:r w:rsidR="00CA41BD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681596 </w:t>
      </w:r>
      <w:r w:rsidRPr="00525C8B">
        <w:rPr>
          <w:rFonts w:ascii="PT Astra Serif" w:hAnsi="PT Astra Serif"/>
          <w:sz w:val="28"/>
          <w:szCs w:val="28"/>
        </w:rPr>
        <w:t xml:space="preserve">на сумму </w:t>
      </w:r>
      <w:r>
        <w:rPr>
          <w:rFonts w:ascii="PT Astra Serif" w:hAnsi="PT Astra Serif"/>
          <w:sz w:val="28"/>
          <w:szCs w:val="28"/>
        </w:rPr>
        <w:t>6 035</w:t>
      </w:r>
      <w:r w:rsidRPr="00525C8B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>12 руб.</w:t>
      </w:r>
      <w:r w:rsidRPr="00525C8B">
        <w:rPr>
          <w:rFonts w:ascii="PT Astra Serif" w:hAnsi="PT Astra Serif"/>
          <w:sz w:val="28"/>
          <w:szCs w:val="28"/>
        </w:rPr>
        <w:t>).</w:t>
      </w:r>
    </w:p>
    <w:p w:rsidR="006424C2" w:rsidRPr="00130ABC" w:rsidRDefault="006424C2" w:rsidP="006424C2">
      <w:pPr>
        <w:pStyle w:val="ab"/>
        <w:autoSpaceDN w:val="0"/>
        <w:ind w:firstLine="708"/>
        <w:rPr>
          <w:rFonts w:ascii="PT Astra Serif" w:hAnsi="PT Astra Serif"/>
          <w:color w:val="FF0000"/>
          <w:sz w:val="28"/>
          <w:szCs w:val="28"/>
        </w:rPr>
      </w:pPr>
      <w:r w:rsidRPr="002433BE">
        <w:rPr>
          <w:rFonts w:ascii="PT Astra Serif" w:hAnsi="PT Astra Serif"/>
          <w:sz w:val="28"/>
          <w:szCs w:val="28"/>
        </w:rPr>
        <w:t>1.</w:t>
      </w:r>
      <w:r w:rsidRPr="00130ABC">
        <w:rPr>
          <w:rFonts w:ascii="PT Astra Serif" w:hAnsi="PT Astra Serif"/>
          <w:sz w:val="28"/>
          <w:szCs w:val="28"/>
        </w:rPr>
        <w:t xml:space="preserve">3. </w:t>
      </w:r>
      <w:r w:rsidR="00FB25E4">
        <w:rPr>
          <w:rFonts w:ascii="PT Astra Serif" w:hAnsi="PT Astra Serif"/>
          <w:sz w:val="28"/>
          <w:szCs w:val="28"/>
        </w:rPr>
        <w:t>И</w:t>
      </w:r>
      <w:r w:rsidRPr="00130ABC">
        <w:rPr>
          <w:rFonts w:ascii="PT Astra Serif" w:hAnsi="PT Astra Serif"/>
          <w:sz w:val="28"/>
          <w:szCs w:val="28"/>
        </w:rPr>
        <w:t xml:space="preserve">нвентарные карточки велись в нарушение требований приказа Минфина от 30.03.2015 № 52н. Выборочной проверкой   оформления инвентарных карточек установлено, что обязательные реквизиты заполнены частично. В основном   в инвентарных карточках не заполнена краткая индивидуальная характеристика объекта, а именно наименование признаков, характеризующих объект. </w:t>
      </w:r>
    </w:p>
    <w:p w:rsidR="006424C2" w:rsidRPr="000C13EE" w:rsidRDefault="006424C2" w:rsidP="006424C2">
      <w:pPr>
        <w:pStyle w:val="ab"/>
        <w:autoSpaceDN w:val="0"/>
        <w:ind w:firstLine="708"/>
        <w:rPr>
          <w:rFonts w:ascii="PT Astra Serif" w:hAnsi="PT Astra Serif"/>
          <w:sz w:val="28"/>
          <w:szCs w:val="28"/>
        </w:rPr>
      </w:pPr>
      <w:r w:rsidRPr="00130ABC">
        <w:rPr>
          <w:rFonts w:ascii="PT Astra Serif" w:hAnsi="PT Astra Serif"/>
          <w:sz w:val="28"/>
          <w:szCs w:val="28"/>
        </w:rPr>
        <w:t>В период проверки инвентарные карточки приведены в соответствие с требованиями.</w:t>
      </w:r>
    </w:p>
    <w:p w:rsidR="006424C2" w:rsidRPr="000C13EE" w:rsidRDefault="006424C2" w:rsidP="006424C2">
      <w:pPr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</w:rPr>
      </w:pPr>
      <w:r w:rsidRPr="007C3387">
        <w:rPr>
          <w:rFonts w:ascii="PT Astra Serif" w:hAnsi="PT Astra Serif"/>
          <w:color w:val="FF0000"/>
          <w:sz w:val="28"/>
          <w:szCs w:val="28"/>
        </w:rPr>
        <w:lastRenderedPageBreak/>
        <w:tab/>
      </w:r>
      <w:r w:rsidRPr="002433BE">
        <w:rPr>
          <w:rFonts w:ascii="PT Astra Serif" w:hAnsi="PT Astra Serif"/>
          <w:sz w:val="28"/>
          <w:szCs w:val="28"/>
        </w:rPr>
        <w:t>1</w:t>
      </w:r>
      <w:r w:rsidRPr="00130ABC">
        <w:rPr>
          <w:rFonts w:ascii="PT Astra Serif" w:hAnsi="PT Astra Serif"/>
          <w:sz w:val="28"/>
          <w:szCs w:val="28"/>
        </w:rPr>
        <w:t>.4. В нарушение пункта 53 Инструкции по бюджетному учету от  01.12.2010 № 157н, пункта 8 Инструкции по применению Плана счетов бухгалтерского учета бюджетных учреждений, утвержденной приказом Министерства финансов  Российской Федерации  от 16.12.2010 № 174н (далее - Инструкция от 16.12.2010 № 174н), абзаца 7 раздела 2 Федерального стандарта бухгалтерского учета для организаций  государственного сектора «Основные средства», утвержденного приказом Министерства финансов Российской Федерации от 31.12.2016 № 257н (далее Федеральный стандарт  от 31.12.2016 №  257н) на балансе Учреждения учитывались</w:t>
      </w:r>
      <w:r w:rsidRPr="00130ABC">
        <w:rPr>
          <w:rFonts w:ascii="PT Astra Serif" w:eastAsia="Calibri" w:hAnsi="PT Astra Serif"/>
          <w:sz w:val="28"/>
          <w:szCs w:val="28"/>
        </w:rPr>
        <w:t xml:space="preserve"> объекты нефинансовых активов, отраженные не </w:t>
      </w:r>
      <w:r w:rsidRPr="00130ABC">
        <w:rPr>
          <w:rFonts w:ascii="PT Astra Serif" w:hAnsi="PT Astra Serif"/>
          <w:sz w:val="28"/>
          <w:szCs w:val="28"/>
        </w:rPr>
        <w:t xml:space="preserve"> на соответствующих счетах плана счетов по аналитическим группам  </w:t>
      </w:r>
      <w:r w:rsidRPr="00130ABC">
        <w:rPr>
          <w:rFonts w:ascii="PT Astra Serif" w:eastAsia="Calibri" w:hAnsi="PT Astra Serif"/>
          <w:sz w:val="28"/>
          <w:szCs w:val="28"/>
        </w:rPr>
        <w:t>синтетического счета объекта учета имущества</w:t>
      </w:r>
      <w:r>
        <w:rPr>
          <w:rFonts w:ascii="PT Astra Serif" w:eastAsia="Calibri" w:hAnsi="PT Astra Serif"/>
          <w:sz w:val="28"/>
          <w:szCs w:val="28"/>
        </w:rPr>
        <w:t xml:space="preserve"> в количестве 42 шт. (телевизоры,  водонагреватели, снегоуборщик, компьютер, шкафы и т.д.)</w:t>
      </w:r>
      <w:r w:rsidRPr="00130ABC">
        <w:rPr>
          <w:rFonts w:ascii="PT Astra Serif" w:eastAsia="Calibri" w:hAnsi="PT Astra Serif"/>
          <w:sz w:val="28"/>
          <w:szCs w:val="28"/>
        </w:rPr>
        <w:t xml:space="preserve"> на общую сумму </w:t>
      </w:r>
      <w:r w:rsidRPr="00130ABC">
        <w:rPr>
          <w:rFonts w:ascii="PT Astra Serif" w:eastAsia="Calibri" w:hAnsi="PT Astra Serif"/>
          <w:b/>
          <w:sz w:val="28"/>
          <w:szCs w:val="28"/>
        </w:rPr>
        <w:t>410 482,28</w:t>
      </w:r>
      <w:r w:rsidR="00CA41BD">
        <w:rPr>
          <w:rFonts w:ascii="PT Astra Serif" w:eastAsia="Calibri" w:hAnsi="PT Astra Serif"/>
          <w:b/>
          <w:sz w:val="28"/>
          <w:szCs w:val="28"/>
        </w:rPr>
        <w:t xml:space="preserve"> </w:t>
      </w:r>
      <w:r w:rsidRPr="00130ABC">
        <w:rPr>
          <w:rFonts w:ascii="PT Astra Serif" w:hAnsi="PT Astra Serif"/>
          <w:b/>
          <w:sz w:val="28"/>
          <w:szCs w:val="28"/>
        </w:rPr>
        <w:t>руб.</w:t>
      </w:r>
    </w:p>
    <w:p w:rsidR="006424C2" w:rsidRPr="00130ABC" w:rsidRDefault="006424C2" w:rsidP="00CA41B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1.5.</w:t>
      </w:r>
      <w:r w:rsidRPr="00130ABC">
        <w:rPr>
          <w:rFonts w:ascii="PT Astra Serif" w:hAnsi="PT Astra Serif"/>
          <w:sz w:val="28"/>
          <w:szCs w:val="28"/>
        </w:rPr>
        <w:t xml:space="preserve">В нарушение п. п. 24, 25 Инструкции от 16.12.2010 № 174н на вышеперечисленные объекты основных средств амортизация начислялась </w:t>
      </w:r>
      <w:r w:rsidRPr="00130ABC">
        <w:rPr>
          <w:rFonts w:ascii="PT Astra Serif" w:eastAsia="Calibri" w:hAnsi="PT Astra Serif"/>
          <w:sz w:val="28"/>
          <w:szCs w:val="28"/>
        </w:rPr>
        <w:t xml:space="preserve">не </w:t>
      </w:r>
      <w:r w:rsidRPr="00130ABC">
        <w:rPr>
          <w:rFonts w:ascii="PT Astra Serif" w:hAnsi="PT Astra Serif"/>
          <w:sz w:val="28"/>
          <w:szCs w:val="28"/>
        </w:rPr>
        <w:t>на соответствующих счетах плана счетов по аналитическим группам синтетического</w:t>
      </w:r>
      <w:r w:rsidRPr="00130ABC">
        <w:rPr>
          <w:rFonts w:ascii="PT Astra Serif" w:eastAsia="Calibri" w:hAnsi="PT Astra Serif"/>
          <w:sz w:val="28"/>
          <w:szCs w:val="28"/>
        </w:rPr>
        <w:t xml:space="preserve"> счета объекта учета имущества:</w:t>
      </w:r>
    </w:p>
    <w:p w:rsidR="006424C2" w:rsidRDefault="006424C2" w:rsidP="00CA41BD">
      <w:pPr>
        <w:pStyle w:val="a6"/>
        <w:numPr>
          <w:ilvl w:val="0"/>
          <w:numId w:val="33"/>
        </w:numPr>
        <w:ind w:left="0" w:firstLine="0"/>
        <w:jc w:val="both"/>
        <w:rPr>
          <w:rFonts w:ascii="PT Astra Serif" w:hAnsi="PT Astra Serif"/>
          <w:sz w:val="28"/>
          <w:szCs w:val="28"/>
        </w:rPr>
      </w:pPr>
      <w:r w:rsidRPr="00130ABC">
        <w:rPr>
          <w:rFonts w:ascii="PT Astra Serif" w:hAnsi="PT Astra Serif"/>
          <w:sz w:val="28"/>
          <w:szCs w:val="28"/>
        </w:rPr>
        <w:t>на основные средства в количестве 2</w:t>
      </w:r>
      <w:r w:rsidR="00CA41BD">
        <w:rPr>
          <w:rFonts w:ascii="PT Astra Serif" w:hAnsi="PT Astra Serif"/>
          <w:sz w:val="28"/>
          <w:szCs w:val="28"/>
        </w:rPr>
        <w:t xml:space="preserve"> </w:t>
      </w:r>
      <w:r w:rsidRPr="00130ABC">
        <w:rPr>
          <w:rFonts w:ascii="PT Astra Serif" w:hAnsi="PT Astra Serif"/>
          <w:sz w:val="28"/>
          <w:szCs w:val="28"/>
        </w:rPr>
        <w:t>ед. (водонагревател</w:t>
      </w:r>
      <w:r w:rsidRPr="00835B36">
        <w:rPr>
          <w:rFonts w:ascii="PT Astra Serif" w:hAnsi="PT Astra Serif"/>
          <w:sz w:val="28"/>
          <w:szCs w:val="28"/>
        </w:rPr>
        <w:t>ь,</w:t>
      </w:r>
      <w:r w:rsidR="00CA41BD">
        <w:rPr>
          <w:rFonts w:ascii="PT Astra Serif" w:hAnsi="PT Astra Serif"/>
          <w:sz w:val="28"/>
          <w:szCs w:val="28"/>
        </w:rPr>
        <w:t xml:space="preserve"> </w:t>
      </w:r>
      <w:r w:rsidRPr="00835B36">
        <w:rPr>
          <w:rFonts w:ascii="PT Astra Serif" w:hAnsi="PT Astra Serif"/>
          <w:sz w:val="28"/>
          <w:szCs w:val="28"/>
        </w:rPr>
        <w:t>телевизор</w:t>
      </w:r>
      <w:r w:rsidR="00CA41BD">
        <w:rPr>
          <w:rFonts w:ascii="PT Astra Serif" w:hAnsi="PT Astra Serif"/>
          <w:sz w:val="28"/>
          <w:szCs w:val="28"/>
        </w:rPr>
        <w:t xml:space="preserve"> </w:t>
      </w:r>
      <w:r w:rsidRPr="00835B36">
        <w:rPr>
          <w:rFonts w:ascii="PT Astra Serif" w:hAnsi="PT Astra Serif"/>
          <w:sz w:val="28"/>
          <w:szCs w:val="28"/>
          <w:lang w:val="en-US"/>
        </w:rPr>
        <w:t>Erisson</w:t>
      </w:r>
      <w:r w:rsidRPr="00835B36">
        <w:rPr>
          <w:rFonts w:ascii="PT Astra Serif" w:hAnsi="PT Astra Serif"/>
          <w:sz w:val="28"/>
          <w:szCs w:val="28"/>
        </w:rPr>
        <w:t xml:space="preserve">) амортизация начислялась </w:t>
      </w:r>
      <w:r w:rsidRPr="00835B36">
        <w:rPr>
          <w:rFonts w:ascii="PT Astra Serif" w:eastAsia="Calibri" w:hAnsi="PT Astra Serif"/>
          <w:sz w:val="28"/>
          <w:szCs w:val="28"/>
        </w:rPr>
        <w:t xml:space="preserve">по счету </w:t>
      </w:r>
      <w:r w:rsidRPr="00835B36">
        <w:rPr>
          <w:rFonts w:ascii="PT Astra Serif" w:hAnsi="PT Astra Serif"/>
          <w:sz w:val="28"/>
          <w:szCs w:val="28"/>
        </w:rPr>
        <w:t>0.104.24 «Амортизация машин и обору</w:t>
      </w:r>
      <w:r>
        <w:rPr>
          <w:rFonts w:ascii="PT Astra Serif" w:hAnsi="PT Astra Serif"/>
          <w:sz w:val="28"/>
          <w:szCs w:val="28"/>
        </w:rPr>
        <w:t xml:space="preserve">дования </w:t>
      </w:r>
      <w:r w:rsidRPr="00835B36">
        <w:rPr>
          <w:rFonts w:ascii="PT Astra Serif" w:hAnsi="PT Astra Serif"/>
          <w:sz w:val="28"/>
          <w:szCs w:val="28"/>
        </w:rPr>
        <w:t>особо ценно</w:t>
      </w:r>
      <w:r>
        <w:rPr>
          <w:rFonts w:ascii="PT Astra Serif" w:hAnsi="PT Astra Serif"/>
          <w:sz w:val="28"/>
          <w:szCs w:val="28"/>
        </w:rPr>
        <w:t>го</w:t>
      </w:r>
      <w:r w:rsidRPr="00835B36">
        <w:rPr>
          <w:rFonts w:ascii="PT Astra Serif" w:hAnsi="PT Astra Serif"/>
          <w:sz w:val="28"/>
          <w:szCs w:val="28"/>
        </w:rPr>
        <w:t xml:space="preserve">   движимо</w:t>
      </w:r>
      <w:r>
        <w:rPr>
          <w:rFonts w:ascii="PT Astra Serif" w:hAnsi="PT Astra Serif"/>
          <w:sz w:val="28"/>
          <w:szCs w:val="28"/>
        </w:rPr>
        <w:t>го</w:t>
      </w:r>
      <w:r w:rsidRPr="00835B36">
        <w:rPr>
          <w:rFonts w:ascii="PT Astra Serif" w:hAnsi="PT Astra Serif"/>
          <w:sz w:val="28"/>
          <w:szCs w:val="28"/>
        </w:rPr>
        <w:t xml:space="preserve"> имуществ</w:t>
      </w:r>
      <w:r>
        <w:rPr>
          <w:rFonts w:ascii="PT Astra Serif" w:hAnsi="PT Astra Serif"/>
          <w:sz w:val="28"/>
          <w:szCs w:val="28"/>
        </w:rPr>
        <w:t>а</w:t>
      </w:r>
      <w:r w:rsidRPr="00835B36">
        <w:rPr>
          <w:rFonts w:ascii="PT Astra Serif" w:hAnsi="PT Astra Serif"/>
          <w:sz w:val="28"/>
          <w:szCs w:val="28"/>
        </w:rPr>
        <w:t xml:space="preserve"> учреждения», тогда как следовало начислять по счету по </w:t>
      </w:r>
      <w:r w:rsidRPr="00835B36">
        <w:rPr>
          <w:rFonts w:ascii="PT Astra Serif" w:eastAsia="Calibri" w:hAnsi="PT Astra Serif"/>
          <w:sz w:val="28"/>
          <w:szCs w:val="28"/>
        </w:rPr>
        <w:t xml:space="preserve">счету </w:t>
      </w:r>
      <w:r w:rsidRPr="00835B36">
        <w:rPr>
          <w:rFonts w:ascii="PT Astra Serif" w:hAnsi="PT Astra Serif"/>
          <w:sz w:val="28"/>
          <w:szCs w:val="28"/>
        </w:rPr>
        <w:t>0.104.34 «Амортизация машин и оборудова</w:t>
      </w:r>
      <w:r>
        <w:rPr>
          <w:rFonts w:ascii="PT Astra Serif" w:hAnsi="PT Astra Serif"/>
          <w:sz w:val="28"/>
          <w:szCs w:val="28"/>
        </w:rPr>
        <w:t xml:space="preserve">ния </w:t>
      </w:r>
      <w:r w:rsidRPr="00835B36">
        <w:rPr>
          <w:rFonts w:ascii="PT Astra Serif" w:hAnsi="PT Astra Serif"/>
          <w:sz w:val="28"/>
          <w:szCs w:val="28"/>
        </w:rPr>
        <w:t xml:space="preserve">иного </w:t>
      </w:r>
      <w:r>
        <w:rPr>
          <w:rFonts w:ascii="PT Astra Serif" w:hAnsi="PT Astra Serif"/>
          <w:sz w:val="28"/>
          <w:szCs w:val="28"/>
        </w:rPr>
        <w:t>движимого имущества учреждения»;</w:t>
      </w:r>
    </w:p>
    <w:p w:rsidR="006424C2" w:rsidRPr="00835B36" w:rsidRDefault="006424C2" w:rsidP="006424C2">
      <w:pPr>
        <w:pStyle w:val="a6"/>
        <w:numPr>
          <w:ilvl w:val="0"/>
          <w:numId w:val="33"/>
        </w:numPr>
        <w:ind w:left="0" w:firstLine="0"/>
        <w:jc w:val="both"/>
        <w:rPr>
          <w:rFonts w:ascii="PT Astra Serif" w:hAnsi="PT Astra Serif"/>
          <w:sz w:val="28"/>
          <w:szCs w:val="28"/>
        </w:rPr>
      </w:pPr>
      <w:r w:rsidRPr="00835B36">
        <w:rPr>
          <w:rFonts w:ascii="PT Astra Serif" w:hAnsi="PT Astra Serif"/>
          <w:sz w:val="28"/>
          <w:szCs w:val="28"/>
        </w:rPr>
        <w:t xml:space="preserve">на основные средства в количестве 3 ед. (Снегоуборщик Crosser, </w:t>
      </w:r>
      <w:r>
        <w:rPr>
          <w:rFonts w:ascii="PT Astra Serif" w:hAnsi="PT Astra Serif"/>
          <w:sz w:val="28"/>
          <w:szCs w:val="28"/>
        </w:rPr>
        <w:t>в</w:t>
      </w:r>
      <w:r w:rsidRPr="00835B36">
        <w:rPr>
          <w:rFonts w:ascii="PT Astra Serif" w:hAnsi="PT Astra Serif"/>
          <w:sz w:val="28"/>
          <w:szCs w:val="28"/>
        </w:rPr>
        <w:t xml:space="preserve">есы настольные электронные, </w:t>
      </w:r>
      <w:r>
        <w:rPr>
          <w:rFonts w:ascii="PT Astra Serif" w:hAnsi="PT Astra Serif"/>
          <w:sz w:val="28"/>
          <w:szCs w:val="28"/>
        </w:rPr>
        <w:t>в</w:t>
      </w:r>
      <w:r w:rsidRPr="00835B36">
        <w:rPr>
          <w:rFonts w:ascii="PT Astra Serif" w:hAnsi="PT Astra Serif"/>
          <w:sz w:val="28"/>
          <w:szCs w:val="28"/>
        </w:rPr>
        <w:t>есы напольные электронные</w:t>
      </w:r>
      <w:r>
        <w:rPr>
          <w:rFonts w:ascii="PT Astra Serif" w:hAnsi="PT Astra Serif"/>
          <w:sz w:val="28"/>
          <w:szCs w:val="28"/>
        </w:rPr>
        <w:t xml:space="preserve">) </w:t>
      </w:r>
      <w:r w:rsidRPr="00835B36">
        <w:rPr>
          <w:rFonts w:ascii="PT Astra Serif" w:hAnsi="PT Astra Serif"/>
          <w:sz w:val="28"/>
          <w:szCs w:val="28"/>
        </w:rPr>
        <w:t xml:space="preserve">амортизация начислялась </w:t>
      </w:r>
      <w:r w:rsidRPr="00835B36">
        <w:rPr>
          <w:rFonts w:ascii="PT Astra Serif" w:eastAsia="Calibri" w:hAnsi="PT Astra Serif"/>
          <w:sz w:val="28"/>
          <w:szCs w:val="28"/>
        </w:rPr>
        <w:t xml:space="preserve">по счету </w:t>
      </w:r>
      <w:r w:rsidRPr="00835B36">
        <w:rPr>
          <w:rFonts w:ascii="PT Astra Serif" w:hAnsi="PT Astra Serif"/>
          <w:sz w:val="28"/>
          <w:szCs w:val="28"/>
        </w:rPr>
        <w:t>0.104.24 «Амортизация машин и оборудования особо ценно</w:t>
      </w:r>
      <w:r>
        <w:rPr>
          <w:rFonts w:ascii="PT Astra Serif" w:hAnsi="PT Astra Serif"/>
          <w:sz w:val="28"/>
          <w:szCs w:val="28"/>
        </w:rPr>
        <w:t>го</w:t>
      </w:r>
      <w:r w:rsidRPr="00835B36">
        <w:rPr>
          <w:rFonts w:ascii="PT Astra Serif" w:hAnsi="PT Astra Serif"/>
          <w:sz w:val="28"/>
          <w:szCs w:val="28"/>
        </w:rPr>
        <w:t xml:space="preserve">   движимо</w:t>
      </w:r>
      <w:r>
        <w:rPr>
          <w:rFonts w:ascii="PT Astra Serif" w:hAnsi="PT Astra Serif"/>
          <w:sz w:val="28"/>
          <w:szCs w:val="28"/>
        </w:rPr>
        <w:t>го</w:t>
      </w:r>
      <w:r w:rsidRPr="00835B36">
        <w:rPr>
          <w:rFonts w:ascii="PT Astra Serif" w:hAnsi="PT Astra Serif"/>
          <w:sz w:val="28"/>
          <w:szCs w:val="28"/>
        </w:rPr>
        <w:t xml:space="preserve"> имуществ</w:t>
      </w:r>
      <w:r>
        <w:rPr>
          <w:rFonts w:ascii="PT Astra Serif" w:hAnsi="PT Astra Serif"/>
          <w:sz w:val="28"/>
          <w:szCs w:val="28"/>
        </w:rPr>
        <w:t>а</w:t>
      </w:r>
      <w:r w:rsidRPr="00835B36">
        <w:rPr>
          <w:rFonts w:ascii="PT Astra Serif" w:hAnsi="PT Astra Serif"/>
          <w:sz w:val="28"/>
          <w:szCs w:val="28"/>
        </w:rPr>
        <w:t xml:space="preserve"> учреждения», тогда как следовало начислять</w:t>
      </w:r>
      <w:r>
        <w:rPr>
          <w:rFonts w:ascii="PT Astra Serif" w:hAnsi="PT Astra Serif"/>
          <w:sz w:val="28"/>
          <w:szCs w:val="28"/>
        </w:rPr>
        <w:t xml:space="preserve"> по счету </w:t>
      </w:r>
      <w:r w:rsidRPr="00835B36">
        <w:rPr>
          <w:rFonts w:ascii="PT Astra Serif" w:hAnsi="PT Astra Serif"/>
          <w:sz w:val="28"/>
          <w:szCs w:val="28"/>
        </w:rPr>
        <w:t>0.104.36 «Амортизация инвентаря производственного и хозяйственного иного движимого</w:t>
      </w:r>
      <w:r>
        <w:rPr>
          <w:rFonts w:ascii="PT Astra Serif" w:hAnsi="PT Astra Serif"/>
          <w:sz w:val="28"/>
          <w:szCs w:val="28"/>
        </w:rPr>
        <w:t xml:space="preserve"> имущества учреждения»;</w:t>
      </w:r>
    </w:p>
    <w:p w:rsidR="006424C2" w:rsidRDefault="006424C2" w:rsidP="006424C2">
      <w:pPr>
        <w:pStyle w:val="a6"/>
        <w:numPr>
          <w:ilvl w:val="0"/>
          <w:numId w:val="33"/>
        </w:numPr>
        <w:ind w:left="0" w:firstLine="0"/>
        <w:jc w:val="both"/>
        <w:rPr>
          <w:rFonts w:ascii="PT Astra Serif" w:hAnsi="PT Astra Serif"/>
          <w:sz w:val="28"/>
          <w:szCs w:val="28"/>
        </w:rPr>
      </w:pPr>
      <w:r w:rsidRPr="0035578B">
        <w:rPr>
          <w:rFonts w:ascii="PT Astra Serif" w:hAnsi="PT Astra Serif"/>
          <w:sz w:val="28"/>
          <w:szCs w:val="28"/>
        </w:rPr>
        <w:t xml:space="preserve">на основные средства в количестве </w:t>
      </w:r>
      <w:r>
        <w:rPr>
          <w:rFonts w:ascii="PT Astra Serif" w:hAnsi="PT Astra Serif"/>
          <w:sz w:val="28"/>
          <w:szCs w:val="28"/>
        </w:rPr>
        <w:t>3</w:t>
      </w:r>
      <w:r w:rsidRPr="0035578B">
        <w:rPr>
          <w:rFonts w:ascii="PT Astra Serif" w:hAnsi="PT Astra Serif"/>
          <w:sz w:val="28"/>
          <w:szCs w:val="28"/>
        </w:rPr>
        <w:t xml:space="preserve"> ед. (ворота для игр (малые) СП22, стенка для перелезания СП22) амортизация начислялась </w:t>
      </w:r>
      <w:r w:rsidRPr="0035578B">
        <w:rPr>
          <w:rFonts w:ascii="PT Astra Serif" w:eastAsia="Calibri" w:hAnsi="PT Astra Serif"/>
          <w:sz w:val="28"/>
          <w:szCs w:val="28"/>
        </w:rPr>
        <w:t xml:space="preserve">по счету </w:t>
      </w:r>
      <w:r w:rsidRPr="0035578B">
        <w:rPr>
          <w:rFonts w:ascii="PT Astra Serif" w:hAnsi="PT Astra Serif"/>
          <w:sz w:val="28"/>
          <w:szCs w:val="28"/>
        </w:rPr>
        <w:t>0.104.24 «Амортизация машин и обо</w:t>
      </w:r>
      <w:r>
        <w:rPr>
          <w:rFonts w:ascii="PT Astra Serif" w:hAnsi="PT Astra Serif"/>
          <w:sz w:val="28"/>
          <w:szCs w:val="28"/>
        </w:rPr>
        <w:t xml:space="preserve">рудования </w:t>
      </w:r>
      <w:r w:rsidRPr="0035578B">
        <w:rPr>
          <w:rFonts w:ascii="PT Astra Serif" w:hAnsi="PT Astra Serif"/>
          <w:sz w:val="28"/>
          <w:szCs w:val="28"/>
        </w:rPr>
        <w:t>особо ценно</w:t>
      </w:r>
      <w:r>
        <w:rPr>
          <w:rFonts w:ascii="PT Astra Serif" w:hAnsi="PT Astra Serif"/>
          <w:sz w:val="28"/>
          <w:szCs w:val="28"/>
        </w:rPr>
        <w:t>го</w:t>
      </w:r>
      <w:r w:rsidRPr="0035578B">
        <w:rPr>
          <w:rFonts w:ascii="PT Astra Serif" w:hAnsi="PT Astra Serif"/>
          <w:sz w:val="28"/>
          <w:szCs w:val="28"/>
        </w:rPr>
        <w:t xml:space="preserve">   движимо</w:t>
      </w:r>
      <w:r>
        <w:rPr>
          <w:rFonts w:ascii="PT Astra Serif" w:hAnsi="PT Astra Serif"/>
          <w:sz w:val="28"/>
          <w:szCs w:val="28"/>
        </w:rPr>
        <w:t>го</w:t>
      </w:r>
      <w:r w:rsidRPr="0035578B">
        <w:rPr>
          <w:rFonts w:ascii="PT Astra Serif" w:hAnsi="PT Astra Serif"/>
          <w:sz w:val="28"/>
          <w:szCs w:val="28"/>
        </w:rPr>
        <w:t xml:space="preserve"> имуществ</w:t>
      </w:r>
      <w:r>
        <w:rPr>
          <w:rFonts w:ascii="PT Astra Serif" w:hAnsi="PT Astra Serif"/>
          <w:sz w:val="28"/>
          <w:szCs w:val="28"/>
        </w:rPr>
        <w:t>а</w:t>
      </w:r>
      <w:r w:rsidRPr="0035578B">
        <w:rPr>
          <w:rFonts w:ascii="PT Astra Serif" w:hAnsi="PT Astra Serif"/>
          <w:sz w:val="28"/>
          <w:szCs w:val="28"/>
        </w:rPr>
        <w:t xml:space="preserve"> учреждения», тогда как следовало начислять по счету</w:t>
      </w:r>
      <w:r w:rsidR="00CA41BD">
        <w:rPr>
          <w:rFonts w:ascii="PT Astra Serif" w:hAnsi="PT Astra Serif"/>
          <w:sz w:val="28"/>
          <w:szCs w:val="28"/>
        </w:rPr>
        <w:t xml:space="preserve"> </w:t>
      </w:r>
      <w:r w:rsidRPr="0035578B">
        <w:rPr>
          <w:rFonts w:ascii="PT Astra Serif" w:hAnsi="PT Astra Serif"/>
          <w:sz w:val="28"/>
          <w:szCs w:val="28"/>
        </w:rPr>
        <w:t>10</w:t>
      </w:r>
      <w:r>
        <w:rPr>
          <w:rFonts w:ascii="PT Astra Serif" w:hAnsi="PT Astra Serif"/>
          <w:sz w:val="28"/>
          <w:szCs w:val="28"/>
        </w:rPr>
        <w:t>4</w:t>
      </w:r>
      <w:r w:rsidRPr="0035578B">
        <w:rPr>
          <w:rFonts w:ascii="PT Astra Serif" w:hAnsi="PT Astra Serif"/>
          <w:sz w:val="28"/>
          <w:szCs w:val="28"/>
        </w:rPr>
        <w:t>.32 «</w:t>
      </w:r>
      <w:r>
        <w:rPr>
          <w:rFonts w:ascii="PT Astra Serif" w:hAnsi="PT Astra Serif"/>
          <w:sz w:val="28"/>
          <w:szCs w:val="28"/>
        </w:rPr>
        <w:t>Амортизация н</w:t>
      </w:r>
      <w:r w:rsidRPr="0035578B">
        <w:rPr>
          <w:rFonts w:ascii="PT Astra Serif" w:hAnsi="PT Astra Serif"/>
          <w:sz w:val="28"/>
          <w:szCs w:val="28"/>
        </w:rPr>
        <w:t>ежилы</w:t>
      </w:r>
      <w:r>
        <w:rPr>
          <w:rFonts w:ascii="PT Astra Serif" w:hAnsi="PT Astra Serif"/>
          <w:sz w:val="28"/>
          <w:szCs w:val="28"/>
        </w:rPr>
        <w:t xml:space="preserve">х </w:t>
      </w:r>
      <w:r w:rsidRPr="0035578B">
        <w:rPr>
          <w:rFonts w:ascii="PT Astra Serif" w:hAnsi="PT Astra Serif"/>
          <w:sz w:val="28"/>
          <w:szCs w:val="28"/>
        </w:rPr>
        <w:t>помещени</w:t>
      </w:r>
      <w:r>
        <w:rPr>
          <w:rFonts w:ascii="PT Astra Serif" w:hAnsi="PT Astra Serif"/>
          <w:sz w:val="28"/>
          <w:szCs w:val="28"/>
        </w:rPr>
        <w:t>й</w:t>
      </w:r>
      <w:r w:rsidRPr="0035578B">
        <w:rPr>
          <w:rFonts w:ascii="PT Astra Serif" w:hAnsi="PT Astra Serif"/>
          <w:sz w:val="28"/>
          <w:szCs w:val="28"/>
        </w:rPr>
        <w:t xml:space="preserve"> ино</w:t>
      </w:r>
      <w:r>
        <w:rPr>
          <w:rFonts w:ascii="PT Astra Serif" w:hAnsi="PT Astra Serif"/>
          <w:sz w:val="28"/>
          <w:szCs w:val="28"/>
        </w:rPr>
        <w:t>го</w:t>
      </w:r>
      <w:r w:rsidRPr="0035578B">
        <w:rPr>
          <w:rFonts w:ascii="PT Astra Serif" w:hAnsi="PT Astra Serif"/>
          <w:sz w:val="28"/>
          <w:szCs w:val="28"/>
        </w:rPr>
        <w:t xml:space="preserve"> движимо</w:t>
      </w:r>
      <w:r>
        <w:rPr>
          <w:rFonts w:ascii="PT Astra Serif" w:hAnsi="PT Astra Serif"/>
          <w:sz w:val="28"/>
          <w:szCs w:val="28"/>
        </w:rPr>
        <w:t>го</w:t>
      </w:r>
      <w:r w:rsidRPr="0035578B">
        <w:rPr>
          <w:rFonts w:ascii="PT Astra Serif" w:hAnsi="PT Astra Serif"/>
          <w:sz w:val="28"/>
          <w:szCs w:val="28"/>
        </w:rPr>
        <w:t xml:space="preserve"> имуществ</w:t>
      </w:r>
      <w:r>
        <w:rPr>
          <w:rFonts w:ascii="PT Astra Serif" w:hAnsi="PT Astra Serif"/>
          <w:sz w:val="28"/>
          <w:szCs w:val="28"/>
        </w:rPr>
        <w:t>а</w:t>
      </w:r>
      <w:r w:rsidRPr="0035578B">
        <w:rPr>
          <w:rFonts w:ascii="PT Astra Serif" w:hAnsi="PT Astra Serif"/>
          <w:sz w:val="28"/>
          <w:szCs w:val="28"/>
        </w:rPr>
        <w:t xml:space="preserve"> учреждения»</w:t>
      </w:r>
      <w:r>
        <w:rPr>
          <w:rFonts w:ascii="PT Astra Serif" w:hAnsi="PT Astra Serif"/>
          <w:sz w:val="28"/>
          <w:szCs w:val="28"/>
        </w:rPr>
        <w:t>;</w:t>
      </w:r>
    </w:p>
    <w:p w:rsidR="006424C2" w:rsidRDefault="006424C2" w:rsidP="006424C2">
      <w:pPr>
        <w:pStyle w:val="a6"/>
        <w:numPr>
          <w:ilvl w:val="0"/>
          <w:numId w:val="33"/>
        </w:numPr>
        <w:ind w:left="0" w:firstLine="0"/>
        <w:jc w:val="both"/>
        <w:rPr>
          <w:rFonts w:ascii="PT Astra Serif" w:hAnsi="PT Astra Serif"/>
          <w:sz w:val="28"/>
          <w:szCs w:val="28"/>
        </w:rPr>
      </w:pPr>
      <w:r w:rsidRPr="00B32219">
        <w:rPr>
          <w:rFonts w:ascii="PT Astra Serif" w:hAnsi="PT Astra Serif"/>
          <w:sz w:val="28"/>
          <w:szCs w:val="28"/>
        </w:rPr>
        <w:t xml:space="preserve">на основные средства в количестве 17 ед. (стол разделочный, стенка для игровых комнат, стеллаж для посуды, стеллаж складной, стол разделочный, стеллаж кухонный, стеллаж складной, шкаф для наглядных пособий) амортизация начислялась </w:t>
      </w:r>
      <w:r w:rsidRPr="00B32219">
        <w:rPr>
          <w:rFonts w:ascii="PT Astra Serif" w:eastAsia="Calibri" w:hAnsi="PT Astra Serif"/>
          <w:sz w:val="28"/>
          <w:szCs w:val="28"/>
        </w:rPr>
        <w:t xml:space="preserve">по счету </w:t>
      </w:r>
      <w:r w:rsidRPr="00B32219">
        <w:rPr>
          <w:rFonts w:ascii="PT Astra Serif" w:hAnsi="PT Astra Serif"/>
          <w:sz w:val="28"/>
          <w:szCs w:val="28"/>
        </w:rPr>
        <w:t>0.104.26 «Амортизация инвентаря производственного и хо</w:t>
      </w:r>
      <w:r>
        <w:rPr>
          <w:rFonts w:ascii="PT Astra Serif" w:hAnsi="PT Astra Serif"/>
          <w:sz w:val="28"/>
          <w:szCs w:val="28"/>
        </w:rPr>
        <w:t xml:space="preserve">зяйственного </w:t>
      </w:r>
      <w:r w:rsidRPr="00B32219">
        <w:rPr>
          <w:rFonts w:ascii="PT Astra Serif" w:hAnsi="PT Astra Serif"/>
          <w:sz w:val="28"/>
          <w:szCs w:val="28"/>
        </w:rPr>
        <w:t xml:space="preserve"> особо ценно</w:t>
      </w:r>
      <w:r>
        <w:rPr>
          <w:rFonts w:ascii="PT Astra Serif" w:hAnsi="PT Astra Serif"/>
          <w:sz w:val="28"/>
          <w:szCs w:val="28"/>
        </w:rPr>
        <w:t>го</w:t>
      </w:r>
      <w:r w:rsidRPr="00B32219">
        <w:rPr>
          <w:rFonts w:ascii="PT Astra Serif" w:hAnsi="PT Astra Serif"/>
          <w:sz w:val="28"/>
          <w:szCs w:val="28"/>
        </w:rPr>
        <w:t xml:space="preserve">  движимо</w:t>
      </w:r>
      <w:r>
        <w:rPr>
          <w:rFonts w:ascii="PT Astra Serif" w:hAnsi="PT Astra Serif"/>
          <w:sz w:val="28"/>
          <w:szCs w:val="28"/>
        </w:rPr>
        <w:t>го</w:t>
      </w:r>
      <w:r w:rsidRPr="00B32219">
        <w:rPr>
          <w:rFonts w:ascii="PT Astra Serif" w:hAnsi="PT Astra Serif"/>
          <w:sz w:val="28"/>
          <w:szCs w:val="28"/>
        </w:rPr>
        <w:t xml:space="preserve"> имуществ</w:t>
      </w:r>
      <w:r>
        <w:rPr>
          <w:rFonts w:ascii="PT Astra Serif" w:hAnsi="PT Astra Serif"/>
          <w:sz w:val="28"/>
          <w:szCs w:val="28"/>
        </w:rPr>
        <w:t>а</w:t>
      </w:r>
      <w:r w:rsidRPr="00B32219">
        <w:rPr>
          <w:rFonts w:ascii="PT Astra Serif" w:hAnsi="PT Astra Serif"/>
          <w:sz w:val="28"/>
          <w:szCs w:val="28"/>
        </w:rPr>
        <w:t xml:space="preserve"> учреждения», тогда как следовало начислять по счету 0.104.36 «Амортизация инвентаря производственного и хозяйственного  ино</w:t>
      </w:r>
      <w:r>
        <w:rPr>
          <w:rFonts w:ascii="PT Astra Serif" w:hAnsi="PT Astra Serif"/>
          <w:sz w:val="28"/>
          <w:szCs w:val="28"/>
        </w:rPr>
        <w:t>го</w:t>
      </w:r>
      <w:r w:rsidRPr="00B32219">
        <w:rPr>
          <w:rFonts w:ascii="PT Astra Serif" w:hAnsi="PT Astra Serif"/>
          <w:sz w:val="28"/>
          <w:szCs w:val="28"/>
        </w:rPr>
        <w:t xml:space="preserve">  движимо</w:t>
      </w:r>
      <w:r>
        <w:rPr>
          <w:rFonts w:ascii="PT Astra Serif" w:hAnsi="PT Astra Serif"/>
          <w:sz w:val="28"/>
          <w:szCs w:val="28"/>
        </w:rPr>
        <w:t>го</w:t>
      </w:r>
      <w:r w:rsidRPr="00B32219">
        <w:rPr>
          <w:rFonts w:ascii="PT Astra Serif" w:hAnsi="PT Astra Serif"/>
          <w:sz w:val="28"/>
          <w:szCs w:val="28"/>
        </w:rPr>
        <w:t xml:space="preserve"> имуществ</w:t>
      </w:r>
      <w:r>
        <w:rPr>
          <w:rFonts w:ascii="PT Astra Serif" w:hAnsi="PT Astra Serif"/>
          <w:sz w:val="28"/>
          <w:szCs w:val="28"/>
        </w:rPr>
        <w:t>а</w:t>
      </w:r>
      <w:r w:rsidRPr="00B32219">
        <w:rPr>
          <w:rFonts w:ascii="PT Astra Serif" w:hAnsi="PT Astra Serif"/>
          <w:sz w:val="28"/>
          <w:szCs w:val="28"/>
        </w:rPr>
        <w:t xml:space="preserve"> учреждения»;</w:t>
      </w:r>
    </w:p>
    <w:p w:rsidR="006424C2" w:rsidRDefault="006424C2" w:rsidP="006424C2">
      <w:pPr>
        <w:pStyle w:val="a6"/>
        <w:numPr>
          <w:ilvl w:val="0"/>
          <w:numId w:val="33"/>
        </w:numPr>
        <w:ind w:left="0" w:firstLine="0"/>
        <w:jc w:val="both"/>
        <w:rPr>
          <w:rFonts w:ascii="PT Astra Serif" w:hAnsi="PT Astra Serif"/>
          <w:sz w:val="28"/>
          <w:szCs w:val="28"/>
        </w:rPr>
      </w:pPr>
      <w:r w:rsidRPr="00B32219">
        <w:rPr>
          <w:rFonts w:ascii="PT Astra Serif" w:hAnsi="PT Astra Serif"/>
          <w:sz w:val="28"/>
          <w:szCs w:val="28"/>
        </w:rPr>
        <w:t xml:space="preserve">на основные средства в количестве 1ед. (Контейнер мусорный) амортизация начислялась </w:t>
      </w:r>
      <w:r w:rsidRPr="00B32219">
        <w:rPr>
          <w:rFonts w:ascii="PT Astra Serif" w:eastAsia="Calibri" w:hAnsi="PT Astra Serif"/>
          <w:sz w:val="28"/>
          <w:szCs w:val="28"/>
        </w:rPr>
        <w:t xml:space="preserve">по счету </w:t>
      </w:r>
      <w:r w:rsidRPr="00B32219">
        <w:rPr>
          <w:rFonts w:ascii="PT Astra Serif" w:hAnsi="PT Astra Serif"/>
          <w:sz w:val="28"/>
          <w:szCs w:val="28"/>
        </w:rPr>
        <w:t>0.104.2</w:t>
      </w:r>
      <w:r>
        <w:rPr>
          <w:rFonts w:ascii="PT Astra Serif" w:hAnsi="PT Astra Serif"/>
          <w:sz w:val="28"/>
          <w:szCs w:val="28"/>
        </w:rPr>
        <w:t>8</w:t>
      </w:r>
      <w:r w:rsidRPr="00B32219">
        <w:rPr>
          <w:rFonts w:ascii="PT Astra Serif" w:hAnsi="PT Astra Serif"/>
          <w:sz w:val="28"/>
          <w:szCs w:val="28"/>
        </w:rPr>
        <w:t xml:space="preserve"> «Амортизация </w:t>
      </w:r>
      <w:r>
        <w:rPr>
          <w:rFonts w:ascii="PT Astra Serif" w:hAnsi="PT Astra Serif"/>
          <w:sz w:val="28"/>
          <w:szCs w:val="28"/>
        </w:rPr>
        <w:t xml:space="preserve">прочих основных средств </w:t>
      </w:r>
      <w:r w:rsidRPr="00B32219">
        <w:rPr>
          <w:rFonts w:ascii="PT Astra Serif" w:hAnsi="PT Astra Serif"/>
          <w:sz w:val="28"/>
          <w:szCs w:val="28"/>
        </w:rPr>
        <w:t>особо</w:t>
      </w:r>
      <w:r w:rsidR="00CA41BD">
        <w:rPr>
          <w:rFonts w:ascii="PT Astra Serif" w:hAnsi="PT Astra Serif"/>
          <w:sz w:val="28"/>
          <w:szCs w:val="28"/>
        </w:rPr>
        <w:t xml:space="preserve"> </w:t>
      </w:r>
      <w:r w:rsidRPr="00B32219">
        <w:rPr>
          <w:rFonts w:ascii="PT Astra Serif" w:hAnsi="PT Astra Serif"/>
          <w:sz w:val="28"/>
          <w:szCs w:val="28"/>
        </w:rPr>
        <w:t>ценно</w:t>
      </w:r>
      <w:r>
        <w:rPr>
          <w:rFonts w:ascii="PT Astra Serif" w:hAnsi="PT Astra Serif"/>
          <w:sz w:val="28"/>
          <w:szCs w:val="28"/>
        </w:rPr>
        <w:t>го</w:t>
      </w:r>
      <w:r w:rsidRPr="00B32219">
        <w:rPr>
          <w:rFonts w:ascii="PT Astra Serif" w:hAnsi="PT Astra Serif"/>
          <w:sz w:val="28"/>
          <w:szCs w:val="28"/>
        </w:rPr>
        <w:t xml:space="preserve"> движимого имуществ</w:t>
      </w:r>
      <w:r>
        <w:rPr>
          <w:rFonts w:ascii="PT Astra Serif" w:hAnsi="PT Astra Serif"/>
          <w:sz w:val="28"/>
          <w:szCs w:val="28"/>
        </w:rPr>
        <w:t>а</w:t>
      </w:r>
      <w:r w:rsidRPr="00B32219">
        <w:rPr>
          <w:rFonts w:ascii="PT Astra Serif" w:hAnsi="PT Astra Serif"/>
          <w:sz w:val="28"/>
          <w:szCs w:val="28"/>
        </w:rPr>
        <w:t xml:space="preserve"> учреждения», тогда как </w:t>
      </w:r>
      <w:r w:rsidRPr="00B32219">
        <w:rPr>
          <w:rFonts w:ascii="PT Astra Serif" w:hAnsi="PT Astra Serif"/>
          <w:sz w:val="28"/>
          <w:szCs w:val="28"/>
        </w:rPr>
        <w:lastRenderedPageBreak/>
        <w:t>следовало начислять по счету 0.104.3</w:t>
      </w:r>
      <w:r>
        <w:rPr>
          <w:rFonts w:ascii="PT Astra Serif" w:hAnsi="PT Astra Serif"/>
          <w:sz w:val="28"/>
          <w:szCs w:val="28"/>
        </w:rPr>
        <w:t>8</w:t>
      </w:r>
      <w:r w:rsidRPr="00B32219">
        <w:rPr>
          <w:rFonts w:ascii="PT Astra Serif" w:hAnsi="PT Astra Serif"/>
          <w:sz w:val="28"/>
          <w:szCs w:val="28"/>
        </w:rPr>
        <w:t xml:space="preserve"> «Амортизация </w:t>
      </w:r>
      <w:r>
        <w:rPr>
          <w:rFonts w:ascii="PT Astra Serif" w:hAnsi="PT Astra Serif"/>
          <w:sz w:val="28"/>
          <w:szCs w:val="28"/>
        </w:rPr>
        <w:t xml:space="preserve">прочих основных средств </w:t>
      </w:r>
      <w:r w:rsidRPr="00B32219">
        <w:rPr>
          <w:rFonts w:ascii="PT Astra Serif" w:hAnsi="PT Astra Serif"/>
          <w:sz w:val="28"/>
          <w:szCs w:val="28"/>
        </w:rPr>
        <w:t>ино</w:t>
      </w:r>
      <w:r>
        <w:rPr>
          <w:rFonts w:ascii="PT Astra Serif" w:hAnsi="PT Astra Serif"/>
          <w:sz w:val="28"/>
          <w:szCs w:val="28"/>
        </w:rPr>
        <w:t>го</w:t>
      </w:r>
      <w:r w:rsidRPr="00B32219">
        <w:rPr>
          <w:rFonts w:ascii="PT Astra Serif" w:hAnsi="PT Astra Serif"/>
          <w:sz w:val="28"/>
          <w:szCs w:val="28"/>
        </w:rPr>
        <w:t xml:space="preserve"> движимого имуществ</w:t>
      </w:r>
      <w:r>
        <w:rPr>
          <w:rFonts w:ascii="PT Astra Serif" w:hAnsi="PT Astra Serif"/>
          <w:sz w:val="28"/>
          <w:szCs w:val="28"/>
        </w:rPr>
        <w:t>а</w:t>
      </w:r>
      <w:r w:rsidRPr="00B32219">
        <w:rPr>
          <w:rFonts w:ascii="PT Astra Serif" w:hAnsi="PT Astra Serif"/>
          <w:sz w:val="28"/>
          <w:szCs w:val="28"/>
        </w:rPr>
        <w:t xml:space="preserve"> учреждения»;</w:t>
      </w:r>
    </w:p>
    <w:p w:rsidR="006424C2" w:rsidRDefault="006424C2" w:rsidP="006424C2">
      <w:pPr>
        <w:pStyle w:val="a6"/>
        <w:numPr>
          <w:ilvl w:val="0"/>
          <w:numId w:val="33"/>
        </w:numPr>
        <w:ind w:left="0" w:firstLine="0"/>
        <w:jc w:val="both"/>
        <w:rPr>
          <w:rFonts w:ascii="PT Astra Serif" w:hAnsi="PT Astra Serif"/>
          <w:sz w:val="28"/>
          <w:szCs w:val="28"/>
        </w:rPr>
      </w:pPr>
      <w:r w:rsidRPr="00701B8C">
        <w:rPr>
          <w:rFonts w:ascii="PT Astra Serif" w:hAnsi="PT Astra Serif"/>
          <w:sz w:val="28"/>
          <w:szCs w:val="28"/>
        </w:rPr>
        <w:t xml:space="preserve">на основные средства в количестве </w:t>
      </w:r>
      <w:r>
        <w:rPr>
          <w:rFonts w:ascii="PT Astra Serif" w:hAnsi="PT Astra Serif"/>
          <w:sz w:val="28"/>
          <w:szCs w:val="28"/>
        </w:rPr>
        <w:t>1</w:t>
      </w:r>
      <w:r w:rsidRPr="00701B8C">
        <w:rPr>
          <w:rFonts w:ascii="PT Astra Serif" w:hAnsi="PT Astra Serif"/>
          <w:sz w:val="28"/>
          <w:szCs w:val="28"/>
        </w:rPr>
        <w:t xml:space="preserve"> ед. (компьютер в сборе (ПК DEXP, монитор </w:t>
      </w:r>
      <w:r w:rsidRPr="00701B8C">
        <w:rPr>
          <w:rFonts w:ascii="PT Astra Serif" w:hAnsi="PT Astra Serif"/>
          <w:sz w:val="28"/>
          <w:szCs w:val="28"/>
          <w:lang w:val="en-US"/>
        </w:rPr>
        <w:t>Aser</w:t>
      </w:r>
      <w:r w:rsidRPr="00701B8C">
        <w:rPr>
          <w:rFonts w:ascii="PT Astra Serif" w:hAnsi="PT Astra Serif"/>
          <w:sz w:val="28"/>
          <w:szCs w:val="28"/>
        </w:rPr>
        <w:t>) амортизация</w:t>
      </w:r>
      <w:r>
        <w:rPr>
          <w:rFonts w:ascii="PT Astra Serif" w:hAnsi="PT Astra Serif"/>
          <w:sz w:val="28"/>
          <w:szCs w:val="28"/>
        </w:rPr>
        <w:t xml:space="preserve"> начислялась по счету</w:t>
      </w:r>
      <w:r w:rsidRPr="00701B8C">
        <w:rPr>
          <w:rFonts w:ascii="PT Astra Serif" w:hAnsi="PT Astra Serif"/>
          <w:sz w:val="28"/>
          <w:szCs w:val="28"/>
        </w:rPr>
        <w:t xml:space="preserve"> 0.104.34 «Амортизация машин и оборудова</w:t>
      </w:r>
      <w:r>
        <w:rPr>
          <w:rFonts w:ascii="PT Astra Serif" w:hAnsi="PT Astra Serif"/>
          <w:sz w:val="28"/>
          <w:szCs w:val="28"/>
        </w:rPr>
        <w:t xml:space="preserve">ния </w:t>
      </w:r>
      <w:r w:rsidRPr="00701B8C">
        <w:rPr>
          <w:rFonts w:ascii="PT Astra Serif" w:hAnsi="PT Astra Serif"/>
          <w:sz w:val="28"/>
          <w:szCs w:val="28"/>
        </w:rPr>
        <w:t>иного движимого имуществ</w:t>
      </w:r>
      <w:r>
        <w:rPr>
          <w:rFonts w:ascii="PT Astra Serif" w:hAnsi="PT Astra Serif"/>
          <w:sz w:val="28"/>
          <w:szCs w:val="28"/>
        </w:rPr>
        <w:t>а учреждения»</w:t>
      </w:r>
      <w:r w:rsidRPr="00701B8C">
        <w:rPr>
          <w:rFonts w:ascii="PT Astra Serif" w:hAnsi="PT Astra Serif"/>
          <w:sz w:val="28"/>
          <w:szCs w:val="28"/>
        </w:rPr>
        <w:t>, тогда как следовало начислять по счету 0.104.24 «Амортизация машин и оборудования особо ценного   движимого имущества учреждения»</w:t>
      </w:r>
      <w:r>
        <w:rPr>
          <w:rFonts w:ascii="PT Astra Serif" w:hAnsi="PT Astra Serif"/>
          <w:sz w:val="28"/>
          <w:szCs w:val="28"/>
        </w:rPr>
        <w:t>;</w:t>
      </w:r>
    </w:p>
    <w:p w:rsidR="006424C2" w:rsidRDefault="006424C2" w:rsidP="006424C2">
      <w:pPr>
        <w:pStyle w:val="a6"/>
        <w:numPr>
          <w:ilvl w:val="0"/>
          <w:numId w:val="33"/>
        </w:numPr>
        <w:ind w:left="0" w:firstLine="0"/>
        <w:jc w:val="both"/>
        <w:rPr>
          <w:rFonts w:ascii="PT Astra Serif" w:hAnsi="PT Astra Serif"/>
          <w:sz w:val="28"/>
          <w:szCs w:val="28"/>
        </w:rPr>
      </w:pPr>
      <w:r w:rsidRPr="00701B8C">
        <w:rPr>
          <w:rFonts w:ascii="PT Astra Serif" w:hAnsi="PT Astra Serif"/>
          <w:sz w:val="28"/>
          <w:szCs w:val="28"/>
        </w:rPr>
        <w:t xml:space="preserve">на основные средства в количестве 5 </w:t>
      </w:r>
      <w:r w:rsidR="00350177" w:rsidRPr="00701B8C">
        <w:rPr>
          <w:rFonts w:ascii="PT Astra Serif" w:hAnsi="PT Astra Serif"/>
          <w:sz w:val="28"/>
          <w:szCs w:val="28"/>
        </w:rPr>
        <w:t>ед. (</w:t>
      </w:r>
      <w:r w:rsidRPr="00701B8C">
        <w:rPr>
          <w:rFonts w:ascii="PT Astra Serif" w:hAnsi="PT Astra Serif"/>
          <w:sz w:val="28"/>
          <w:szCs w:val="28"/>
        </w:rPr>
        <w:t xml:space="preserve">рециркулятор бактерицидный «Воздух чист-3» на стойке, шкаф (2300*1200*45), </w:t>
      </w:r>
      <w:r>
        <w:rPr>
          <w:rFonts w:ascii="PT Astra Serif" w:hAnsi="PT Astra Serif"/>
          <w:sz w:val="28"/>
          <w:szCs w:val="28"/>
        </w:rPr>
        <w:t>ш</w:t>
      </w:r>
      <w:r w:rsidRPr="00701B8C">
        <w:rPr>
          <w:rFonts w:ascii="PT Astra Serif" w:hAnsi="PT Astra Serif"/>
          <w:sz w:val="28"/>
          <w:szCs w:val="28"/>
        </w:rPr>
        <w:t>каф (1960*900*400)</w:t>
      </w:r>
      <w:r w:rsidR="00702BD6">
        <w:rPr>
          <w:rFonts w:ascii="PT Astra Serif" w:hAnsi="PT Astra Serif"/>
          <w:sz w:val="28"/>
          <w:szCs w:val="28"/>
        </w:rPr>
        <w:t xml:space="preserve"> </w:t>
      </w:r>
      <w:r w:rsidRPr="00701B8C">
        <w:rPr>
          <w:rFonts w:ascii="PT Astra Serif" w:hAnsi="PT Astra Serif"/>
          <w:sz w:val="28"/>
          <w:szCs w:val="28"/>
        </w:rPr>
        <w:t xml:space="preserve">амортизация начислялась </w:t>
      </w:r>
      <w:r w:rsidRPr="00701B8C">
        <w:rPr>
          <w:rFonts w:ascii="PT Astra Serif" w:eastAsia="Calibri" w:hAnsi="PT Astra Serif"/>
          <w:sz w:val="28"/>
          <w:szCs w:val="28"/>
        </w:rPr>
        <w:t xml:space="preserve">по счету </w:t>
      </w:r>
      <w:r w:rsidRPr="00701B8C">
        <w:rPr>
          <w:rFonts w:ascii="PT Astra Serif" w:hAnsi="PT Astra Serif"/>
          <w:sz w:val="28"/>
          <w:szCs w:val="28"/>
        </w:rPr>
        <w:t xml:space="preserve">0.104.34 «Амортизация машин и оборудования - иное движимое имущество учреждения», тогда как следовало начислять </w:t>
      </w:r>
      <w:r>
        <w:rPr>
          <w:rFonts w:ascii="PT Astra Serif" w:hAnsi="PT Astra Serif"/>
          <w:sz w:val="28"/>
          <w:szCs w:val="28"/>
        </w:rPr>
        <w:t xml:space="preserve">по счету </w:t>
      </w:r>
      <w:r w:rsidRPr="00B32219">
        <w:rPr>
          <w:rFonts w:ascii="PT Astra Serif" w:hAnsi="PT Astra Serif"/>
          <w:sz w:val="28"/>
          <w:szCs w:val="28"/>
        </w:rPr>
        <w:t xml:space="preserve">0.104.36 «Амортизация </w:t>
      </w:r>
      <w:r>
        <w:rPr>
          <w:rFonts w:ascii="PT Astra Serif" w:hAnsi="PT Astra Serif"/>
          <w:sz w:val="28"/>
          <w:szCs w:val="28"/>
        </w:rPr>
        <w:t xml:space="preserve">прочих основных средств </w:t>
      </w:r>
      <w:r w:rsidRPr="00B32219">
        <w:rPr>
          <w:rFonts w:ascii="PT Astra Serif" w:hAnsi="PT Astra Serif"/>
          <w:sz w:val="28"/>
          <w:szCs w:val="28"/>
        </w:rPr>
        <w:t>ино</w:t>
      </w:r>
      <w:r>
        <w:rPr>
          <w:rFonts w:ascii="PT Astra Serif" w:hAnsi="PT Astra Serif"/>
          <w:sz w:val="28"/>
          <w:szCs w:val="28"/>
        </w:rPr>
        <w:t>го</w:t>
      </w:r>
      <w:r w:rsidRPr="00B32219">
        <w:rPr>
          <w:rFonts w:ascii="PT Astra Serif" w:hAnsi="PT Astra Serif"/>
          <w:sz w:val="28"/>
          <w:szCs w:val="28"/>
        </w:rPr>
        <w:t xml:space="preserve"> движимого имуществ</w:t>
      </w:r>
      <w:r>
        <w:rPr>
          <w:rFonts w:ascii="PT Astra Serif" w:hAnsi="PT Astra Serif"/>
          <w:sz w:val="28"/>
          <w:szCs w:val="28"/>
        </w:rPr>
        <w:t>а</w:t>
      </w:r>
      <w:r w:rsidRPr="00B32219">
        <w:rPr>
          <w:rFonts w:ascii="PT Astra Serif" w:hAnsi="PT Astra Serif"/>
          <w:sz w:val="28"/>
          <w:szCs w:val="28"/>
        </w:rPr>
        <w:t xml:space="preserve"> учреждения»;</w:t>
      </w:r>
    </w:p>
    <w:p w:rsidR="006424C2" w:rsidRDefault="006424C2" w:rsidP="006424C2">
      <w:pPr>
        <w:pStyle w:val="a6"/>
        <w:numPr>
          <w:ilvl w:val="0"/>
          <w:numId w:val="33"/>
        </w:numPr>
        <w:ind w:left="0" w:firstLine="0"/>
        <w:jc w:val="both"/>
        <w:rPr>
          <w:rFonts w:ascii="PT Astra Serif" w:hAnsi="PT Astra Serif"/>
          <w:sz w:val="28"/>
          <w:szCs w:val="28"/>
        </w:rPr>
      </w:pPr>
      <w:r w:rsidRPr="00BC2234">
        <w:rPr>
          <w:rFonts w:ascii="PT Astra Serif" w:hAnsi="PT Astra Serif"/>
          <w:sz w:val="28"/>
          <w:szCs w:val="28"/>
        </w:rPr>
        <w:t>на основные средства в количестве 6 ед. (жалюзи 1, жалюзи 12гр, жалюзи12</w:t>
      </w:r>
      <w:r w:rsidR="00CA41BD">
        <w:rPr>
          <w:rFonts w:ascii="PT Astra Serif" w:hAnsi="PT Astra Serif"/>
          <w:sz w:val="28"/>
          <w:szCs w:val="28"/>
        </w:rPr>
        <w:t xml:space="preserve"> </w:t>
      </w:r>
      <w:r w:rsidR="00CA41BD" w:rsidRPr="00BC2234">
        <w:rPr>
          <w:rFonts w:ascii="PT Astra Serif" w:hAnsi="PT Astra Serif"/>
          <w:sz w:val="28"/>
          <w:szCs w:val="28"/>
        </w:rPr>
        <w:t>групп</w:t>
      </w:r>
      <w:r w:rsidRPr="00BC2234">
        <w:rPr>
          <w:rFonts w:ascii="PT Astra Serif" w:hAnsi="PT Astra Serif"/>
          <w:sz w:val="28"/>
          <w:szCs w:val="28"/>
        </w:rPr>
        <w:t xml:space="preserve">) амортизация начислялась </w:t>
      </w:r>
      <w:r w:rsidRPr="00BC2234">
        <w:rPr>
          <w:rFonts w:ascii="PT Astra Serif" w:eastAsia="Calibri" w:hAnsi="PT Astra Serif"/>
          <w:sz w:val="28"/>
          <w:szCs w:val="28"/>
        </w:rPr>
        <w:t xml:space="preserve">по счету </w:t>
      </w:r>
      <w:r w:rsidRPr="00BC2234">
        <w:rPr>
          <w:rFonts w:ascii="PT Astra Serif" w:hAnsi="PT Astra Serif"/>
          <w:sz w:val="28"/>
          <w:szCs w:val="28"/>
        </w:rPr>
        <w:t xml:space="preserve">0.104.36 «Амортизация инвентаря производственного и хозяйственного иного движимого имущества учреждения», тогда как следовало начислять </w:t>
      </w:r>
      <w:r w:rsidRPr="00BC2234">
        <w:rPr>
          <w:rFonts w:ascii="PT Astra Serif" w:eastAsia="Calibri" w:hAnsi="PT Astra Serif"/>
          <w:sz w:val="28"/>
          <w:szCs w:val="28"/>
        </w:rPr>
        <w:t xml:space="preserve">по счету </w:t>
      </w:r>
      <w:r w:rsidRPr="00BC2234">
        <w:rPr>
          <w:rFonts w:ascii="PT Astra Serif" w:hAnsi="PT Astra Serif"/>
          <w:sz w:val="28"/>
          <w:szCs w:val="28"/>
        </w:rPr>
        <w:t>0.104.38 «</w:t>
      </w:r>
      <w:r w:rsidRPr="00B32219">
        <w:rPr>
          <w:rFonts w:ascii="PT Astra Serif" w:hAnsi="PT Astra Serif"/>
          <w:sz w:val="28"/>
          <w:szCs w:val="28"/>
        </w:rPr>
        <w:t xml:space="preserve">Амортизация </w:t>
      </w:r>
      <w:r>
        <w:rPr>
          <w:rFonts w:ascii="PT Astra Serif" w:hAnsi="PT Astra Serif"/>
          <w:sz w:val="28"/>
          <w:szCs w:val="28"/>
        </w:rPr>
        <w:t xml:space="preserve">прочих основных средств </w:t>
      </w:r>
      <w:r w:rsidRPr="00B32219">
        <w:rPr>
          <w:rFonts w:ascii="PT Astra Serif" w:hAnsi="PT Astra Serif"/>
          <w:sz w:val="28"/>
          <w:szCs w:val="28"/>
        </w:rPr>
        <w:t>ино</w:t>
      </w:r>
      <w:r>
        <w:rPr>
          <w:rFonts w:ascii="PT Astra Serif" w:hAnsi="PT Astra Serif"/>
          <w:sz w:val="28"/>
          <w:szCs w:val="28"/>
        </w:rPr>
        <w:t>го</w:t>
      </w:r>
      <w:r w:rsidRPr="00B32219">
        <w:rPr>
          <w:rFonts w:ascii="PT Astra Serif" w:hAnsi="PT Astra Serif"/>
          <w:sz w:val="28"/>
          <w:szCs w:val="28"/>
        </w:rPr>
        <w:t xml:space="preserve"> движимого имуществ</w:t>
      </w:r>
      <w:r>
        <w:rPr>
          <w:rFonts w:ascii="PT Astra Serif" w:hAnsi="PT Astra Serif"/>
          <w:sz w:val="28"/>
          <w:szCs w:val="28"/>
        </w:rPr>
        <w:t>а</w:t>
      </w:r>
      <w:r w:rsidRPr="00B32219">
        <w:rPr>
          <w:rFonts w:ascii="PT Astra Serif" w:hAnsi="PT Astra Serif"/>
          <w:sz w:val="28"/>
          <w:szCs w:val="28"/>
        </w:rPr>
        <w:t xml:space="preserve"> учреждения»;</w:t>
      </w:r>
    </w:p>
    <w:p w:rsidR="006424C2" w:rsidRPr="00BC2234" w:rsidRDefault="006424C2" w:rsidP="006424C2">
      <w:pPr>
        <w:pStyle w:val="a6"/>
        <w:numPr>
          <w:ilvl w:val="0"/>
          <w:numId w:val="33"/>
        </w:numPr>
        <w:ind w:left="0" w:firstLine="0"/>
        <w:jc w:val="both"/>
        <w:rPr>
          <w:rFonts w:ascii="PT Astra Serif" w:hAnsi="PT Astra Serif"/>
          <w:sz w:val="28"/>
          <w:szCs w:val="28"/>
        </w:rPr>
      </w:pPr>
      <w:r w:rsidRPr="00BC2234">
        <w:rPr>
          <w:rFonts w:ascii="PT Astra Serif" w:hAnsi="PT Astra Serif"/>
          <w:sz w:val="28"/>
          <w:szCs w:val="28"/>
        </w:rPr>
        <w:t xml:space="preserve">на основные средства в количестве </w:t>
      </w:r>
      <w:r>
        <w:rPr>
          <w:rFonts w:ascii="PT Astra Serif" w:hAnsi="PT Astra Serif"/>
          <w:sz w:val="28"/>
          <w:szCs w:val="28"/>
        </w:rPr>
        <w:t>4</w:t>
      </w:r>
      <w:r w:rsidRPr="00BC2234">
        <w:rPr>
          <w:rFonts w:ascii="PT Astra Serif" w:hAnsi="PT Astra Serif"/>
          <w:sz w:val="28"/>
          <w:szCs w:val="28"/>
        </w:rPr>
        <w:t xml:space="preserve"> </w:t>
      </w:r>
      <w:r w:rsidR="00350177" w:rsidRPr="00BC2234">
        <w:rPr>
          <w:rFonts w:ascii="PT Astra Serif" w:hAnsi="PT Astra Serif"/>
          <w:sz w:val="28"/>
          <w:szCs w:val="28"/>
        </w:rPr>
        <w:t>ед</w:t>
      </w:r>
      <w:r w:rsidR="00350177">
        <w:rPr>
          <w:rFonts w:ascii="PT Astra Serif" w:hAnsi="PT Astra Serif"/>
          <w:sz w:val="28"/>
          <w:szCs w:val="28"/>
        </w:rPr>
        <w:t>.</w:t>
      </w:r>
      <w:r w:rsidR="00350177" w:rsidRPr="00BC2234">
        <w:rPr>
          <w:rFonts w:ascii="PT Astra Serif" w:hAnsi="PT Astra Serif"/>
          <w:sz w:val="28"/>
          <w:szCs w:val="28"/>
        </w:rPr>
        <w:t xml:space="preserve"> (</w:t>
      </w:r>
      <w:r>
        <w:rPr>
          <w:rFonts w:ascii="PT Astra Serif" w:hAnsi="PT Astra Serif"/>
          <w:sz w:val="28"/>
          <w:szCs w:val="28"/>
        </w:rPr>
        <w:t>т</w:t>
      </w:r>
      <w:r w:rsidRPr="00BC2234">
        <w:rPr>
          <w:rFonts w:ascii="PT Astra Serif" w:hAnsi="PT Astra Serif"/>
          <w:sz w:val="28"/>
          <w:szCs w:val="28"/>
        </w:rPr>
        <w:t xml:space="preserve">елевизор </w:t>
      </w:r>
      <w:r w:rsidRPr="00BC2234">
        <w:rPr>
          <w:rFonts w:ascii="PT Astra Serif" w:hAnsi="PT Astra Serif"/>
          <w:sz w:val="28"/>
          <w:szCs w:val="28"/>
          <w:lang w:val="en-US"/>
        </w:rPr>
        <w:t>Samsung</w:t>
      </w:r>
      <w:r w:rsidR="00CA41BD">
        <w:rPr>
          <w:rFonts w:ascii="PT Astra Serif" w:hAnsi="PT Astra Serif"/>
          <w:sz w:val="28"/>
          <w:szCs w:val="28"/>
        </w:rPr>
        <w:t xml:space="preserve"> </w:t>
      </w:r>
      <w:r w:rsidRPr="00BC2234">
        <w:rPr>
          <w:rFonts w:ascii="PT Astra Serif" w:hAnsi="PT Astra Serif"/>
          <w:sz w:val="28"/>
          <w:szCs w:val="28"/>
          <w:lang w:val="en-US"/>
        </w:rPr>
        <w:t>UE</w:t>
      </w:r>
      <w:r w:rsidRPr="00BC2234">
        <w:rPr>
          <w:rFonts w:ascii="PT Astra Serif" w:hAnsi="PT Astra Serif"/>
          <w:sz w:val="28"/>
          <w:szCs w:val="28"/>
        </w:rPr>
        <w:t>32</w:t>
      </w:r>
      <w:r w:rsidRPr="00BC2234">
        <w:rPr>
          <w:rFonts w:ascii="PT Astra Serif" w:hAnsi="PT Astra Serif"/>
          <w:sz w:val="28"/>
          <w:szCs w:val="28"/>
          <w:lang w:val="en-US"/>
        </w:rPr>
        <w:t>H</w:t>
      </w:r>
      <w:r w:rsidRPr="00BC2234">
        <w:rPr>
          <w:rFonts w:ascii="PT Astra Serif" w:hAnsi="PT Astra Serif"/>
          <w:sz w:val="28"/>
          <w:szCs w:val="28"/>
        </w:rPr>
        <w:t>4000</w:t>
      </w:r>
      <w:r>
        <w:rPr>
          <w:rFonts w:ascii="PT Astra Serif" w:hAnsi="PT Astra Serif"/>
          <w:sz w:val="28"/>
          <w:szCs w:val="28"/>
        </w:rPr>
        <w:t>,</w:t>
      </w:r>
    </w:p>
    <w:p w:rsidR="006424C2" w:rsidRDefault="006424C2" w:rsidP="006424C2">
      <w:pPr>
        <w:pStyle w:val="a6"/>
        <w:ind w:left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</w:t>
      </w:r>
      <w:r w:rsidRPr="00BC2234">
        <w:rPr>
          <w:rFonts w:ascii="PT Astra Serif" w:hAnsi="PT Astra Serif"/>
          <w:sz w:val="28"/>
          <w:szCs w:val="28"/>
        </w:rPr>
        <w:t xml:space="preserve">амера цифровая </w:t>
      </w:r>
      <w:r w:rsidRPr="00BC2234">
        <w:rPr>
          <w:rFonts w:ascii="PT Astra Serif" w:hAnsi="PT Astra Serif"/>
          <w:sz w:val="28"/>
          <w:szCs w:val="28"/>
          <w:lang w:val="en-US"/>
        </w:rPr>
        <w:t>Canon</w:t>
      </w:r>
      <w:r w:rsidR="00CA41BD">
        <w:rPr>
          <w:rFonts w:ascii="PT Astra Serif" w:hAnsi="PT Astra Serif"/>
          <w:sz w:val="28"/>
          <w:szCs w:val="28"/>
        </w:rPr>
        <w:t xml:space="preserve"> </w:t>
      </w:r>
      <w:r w:rsidRPr="00BC2234">
        <w:rPr>
          <w:rFonts w:ascii="PT Astra Serif" w:hAnsi="PT Astra Serif"/>
          <w:sz w:val="28"/>
          <w:szCs w:val="28"/>
          <w:lang w:val="en-US"/>
        </w:rPr>
        <w:t>Power</w:t>
      </w:r>
      <w:r w:rsidR="00CA41BD">
        <w:rPr>
          <w:rFonts w:ascii="PT Astra Serif" w:hAnsi="PT Astra Serif"/>
          <w:sz w:val="28"/>
          <w:szCs w:val="28"/>
        </w:rPr>
        <w:t xml:space="preserve"> </w:t>
      </w:r>
      <w:r w:rsidRPr="00BC2234">
        <w:rPr>
          <w:rFonts w:ascii="PT Astra Serif" w:hAnsi="PT Astra Serif"/>
          <w:sz w:val="28"/>
          <w:szCs w:val="28"/>
          <w:lang w:val="en-US"/>
        </w:rPr>
        <w:t>Shot</w:t>
      </w:r>
      <w:r>
        <w:rPr>
          <w:rFonts w:ascii="PT Astra Serif" w:hAnsi="PT Astra Serif"/>
          <w:sz w:val="28"/>
          <w:szCs w:val="28"/>
        </w:rPr>
        <w:t>, т</w:t>
      </w:r>
      <w:r w:rsidRPr="00BC2234">
        <w:rPr>
          <w:rFonts w:ascii="PT Astra Serif" w:hAnsi="PT Astra Serif"/>
          <w:sz w:val="28"/>
          <w:szCs w:val="28"/>
        </w:rPr>
        <w:t>елевизор LCD 42 (106)</w:t>
      </w:r>
      <w:r>
        <w:rPr>
          <w:rFonts w:ascii="PT Astra Serif" w:hAnsi="PT Astra Serif"/>
          <w:sz w:val="28"/>
          <w:szCs w:val="28"/>
        </w:rPr>
        <w:t>, телевизор</w:t>
      </w:r>
      <w:r w:rsidRPr="00BC2234">
        <w:rPr>
          <w:rFonts w:ascii="PT Astra Serif" w:hAnsi="PT Astra Serif"/>
          <w:sz w:val="28"/>
          <w:szCs w:val="28"/>
        </w:rPr>
        <w:t xml:space="preserve"> LCD 19 (48)</w:t>
      </w:r>
      <w:r>
        <w:rPr>
          <w:rFonts w:ascii="PT Astra Serif" w:hAnsi="PT Astra Serif"/>
          <w:sz w:val="28"/>
          <w:szCs w:val="28"/>
        </w:rPr>
        <w:t>)</w:t>
      </w:r>
      <w:r w:rsidRPr="00BC2234">
        <w:rPr>
          <w:rFonts w:ascii="PT Astra Serif" w:hAnsi="PT Astra Serif"/>
          <w:sz w:val="28"/>
          <w:szCs w:val="28"/>
        </w:rPr>
        <w:t xml:space="preserve"> амортизация начислялась </w:t>
      </w:r>
      <w:r w:rsidRPr="00BC2234">
        <w:rPr>
          <w:rFonts w:ascii="PT Astra Serif" w:eastAsia="Calibri" w:hAnsi="PT Astra Serif"/>
          <w:sz w:val="28"/>
          <w:szCs w:val="28"/>
        </w:rPr>
        <w:t xml:space="preserve">по счету </w:t>
      </w:r>
      <w:r w:rsidRPr="00BC2234">
        <w:rPr>
          <w:rFonts w:ascii="PT Astra Serif" w:hAnsi="PT Astra Serif"/>
          <w:sz w:val="28"/>
          <w:szCs w:val="28"/>
        </w:rPr>
        <w:t>0.104.38 «</w:t>
      </w:r>
      <w:r w:rsidRPr="00B32219">
        <w:rPr>
          <w:rFonts w:ascii="PT Astra Serif" w:hAnsi="PT Astra Serif"/>
          <w:sz w:val="28"/>
          <w:szCs w:val="28"/>
        </w:rPr>
        <w:t xml:space="preserve">Амортизация </w:t>
      </w:r>
      <w:r>
        <w:rPr>
          <w:rFonts w:ascii="PT Astra Serif" w:hAnsi="PT Astra Serif"/>
          <w:sz w:val="28"/>
          <w:szCs w:val="28"/>
        </w:rPr>
        <w:t xml:space="preserve">прочих основных средств </w:t>
      </w:r>
      <w:r w:rsidRPr="00B32219">
        <w:rPr>
          <w:rFonts w:ascii="PT Astra Serif" w:hAnsi="PT Astra Serif"/>
          <w:sz w:val="28"/>
          <w:szCs w:val="28"/>
        </w:rPr>
        <w:t>ино</w:t>
      </w:r>
      <w:r>
        <w:rPr>
          <w:rFonts w:ascii="PT Astra Serif" w:hAnsi="PT Astra Serif"/>
          <w:sz w:val="28"/>
          <w:szCs w:val="28"/>
        </w:rPr>
        <w:t>го</w:t>
      </w:r>
      <w:r w:rsidRPr="00B32219">
        <w:rPr>
          <w:rFonts w:ascii="PT Astra Serif" w:hAnsi="PT Astra Serif"/>
          <w:sz w:val="28"/>
          <w:szCs w:val="28"/>
        </w:rPr>
        <w:t xml:space="preserve"> движимого имуществ</w:t>
      </w:r>
      <w:r>
        <w:rPr>
          <w:rFonts w:ascii="PT Astra Serif" w:hAnsi="PT Astra Serif"/>
          <w:sz w:val="28"/>
          <w:szCs w:val="28"/>
        </w:rPr>
        <w:t>а учреждения»</w:t>
      </w:r>
      <w:r w:rsidRPr="00BC2234">
        <w:rPr>
          <w:rFonts w:ascii="PT Astra Serif" w:hAnsi="PT Astra Serif"/>
          <w:sz w:val="28"/>
          <w:szCs w:val="28"/>
        </w:rPr>
        <w:t xml:space="preserve">, тогда как следовало начислять </w:t>
      </w:r>
      <w:r w:rsidRPr="00BC2234">
        <w:rPr>
          <w:rFonts w:ascii="PT Astra Serif" w:eastAsia="Calibri" w:hAnsi="PT Astra Serif"/>
          <w:sz w:val="28"/>
          <w:szCs w:val="28"/>
        </w:rPr>
        <w:t>по счету</w:t>
      </w:r>
      <w:r w:rsidR="00CA41BD">
        <w:rPr>
          <w:rFonts w:ascii="PT Astra Serif" w:eastAsia="Calibri" w:hAnsi="PT Astra Serif"/>
          <w:sz w:val="28"/>
          <w:szCs w:val="28"/>
        </w:rPr>
        <w:t xml:space="preserve"> </w:t>
      </w:r>
      <w:r w:rsidRPr="00701B8C">
        <w:rPr>
          <w:rFonts w:ascii="PT Astra Serif" w:hAnsi="PT Astra Serif"/>
          <w:sz w:val="28"/>
          <w:szCs w:val="28"/>
        </w:rPr>
        <w:t xml:space="preserve">0.104.34 «Амортизация машин и оборудования </w:t>
      </w:r>
      <w:r w:rsidR="00CA41BD">
        <w:rPr>
          <w:rFonts w:ascii="PT Astra Serif" w:hAnsi="PT Astra Serif"/>
          <w:sz w:val="28"/>
          <w:szCs w:val="28"/>
        </w:rPr>
        <w:t>–</w:t>
      </w:r>
      <w:r w:rsidRPr="00701B8C">
        <w:rPr>
          <w:rFonts w:ascii="PT Astra Serif" w:hAnsi="PT Astra Serif"/>
          <w:sz w:val="28"/>
          <w:szCs w:val="28"/>
        </w:rPr>
        <w:t xml:space="preserve"> иное</w:t>
      </w:r>
      <w:r w:rsidR="00CA41BD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движимое имущество учреждения».</w:t>
      </w:r>
    </w:p>
    <w:p w:rsidR="006424C2" w:rsidRDefault="006424C2" w:rsidP="006424C2">
      <w:pPr>
        <w:pStyle w:val="a6"/>
        <w:ind w:left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F36EFA">
        <w:rPr>
          <w:rFonts w:ascii="PT Astra Serif" w:hAnsi="PT Astra Serif"/>
          <w:sz w:val="28"/>
          <w:szCs w:val="28"/>
        </w:rPr>
        <w:t xml:space="preserve">1.6.В нарушение п. 383   Инструкции по бюджетному учету от 01.12.2010 № 157н    МБДОУ № 90 имущество (оборудование), переданное в безвозмездное пользование по договорам аренды с ООО «Альтернатива» и ГУЗ «Детская городская клиническая больница города Ульяновска» на общую </w:t>
      </w:r>
      <w:r w:rsidRPr="00C21296">
        <w:rPr>
          <w:rFonts w:ascii="PT Astra Serif" w:hAnsi="PT Astra Serif"/>
          <w:sz w:val="28"/>
          <w:szCs w:val="28"/>
        </w:rPr>
        <w:t xml:space="preserve">сумму </w:t>
      </w:r>
      <w:r w:rsidRPr="00C21296">
        <w:rPr>
          <w:rFonts w:ascii="PT Astra Serif" w:hAnsi="PT Astra Serif"/>
          <w:b/>
          <w:sz w:val="28"/>
          <w:szCs w:val="28"/>
        </w:rPr>
        <w:t>755</w:t>
      </w:r>
      <w:r w:rsidRPr="00F36EFA">
        <w:rPr>
          <w:rFonts w:ascii="PT Astra Serif" w:hAnsi="PT Astra Serif"/>
          <w:b/>
          <w:sz w:val="28"/>
          <w:szCs w:val="28"/>
        </w:rPr>
        <w:t> 074,78 руб</w:t>
      </w:r>
      <w:r w:rsidRPr="00F36EFA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 </w:t>
      </w:r>
      <w:r w:rsidRPr="00F36EFA">
        <w:rPr>
          <w:rFonts w:ascii="PT Astra Serif" w:hAnsi="PT Astra Serif"/>
          <w:sz w:val="28"/>
          <w:szCs w:val="28"/>
        </w:rPr>
        <w:t>(686 354,00+68 720,78) на забалансовом счете 26 «Имущество, переданное в безвозмездное пользование» не отражено.</w:t>
      </w:r>
      <w:r w:rsidRPr="00F36EFA">
        <w:rPr>
          <w:rFonts w:ascii="PT Astra Serif" w:hAnsi="PT Astra Serif"/>
          <w:sz w:val="28"/>
          <w:szCs w:val="28"/>
        </w:rPr>
        <w:tab/>
      </w:r>
    </w:p>
    <w:p w:rsidR="006424C2" w:rsidRDefault="006424C2" w:rsidP="006424C2">
      <w:pPr>
        <w:pStyle w:val="a6"/>
        <w:ind w:left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F36EFA">
        <w:rPr>
          <w:rFonts w:ascii="PT Astra Serif" w:hAnsi="PT Astra Serif"/>
          <w:sz w:val="28"/>
          <w:szCs w:val="28"/>
        </w:rPr>
        <w:t>В период проверки нежилые помещения и имущество</w:t>
      </w:r>
      <w:r w:rsidRPr="00D66021">
        <w:rPr>
          <w:rFonts w:ascii="PT Astra Serif" w:hAnsi="PT Astra Serif"/>
          <w:sz w:val="28"/>
          <w:szCs w:val="28"/>
        </w:rPr>
        <w:t xml:space="preserve"> по договорам безвозмездного пользования на общую сумму </w:t>
      </w:r>
      <w:r w:rsidRPr="00D66021">
        <w:rPr>
          <w:rFonts w:ascii="PT Astra Serif" w:hAnsi="PT Astra Serif" w:cs="Arial"/>
          <w:sz w:val="28"/>
          <w:szCs w:val="28"/>
          <w:shd w:val="clear" w:color="auto" w:fill="FFFFFF"/>
        </w:rPr>
        <w:t>755 074,78 руб</w:t>
      </w:r>
      <w:r w:rsidRPr="00D66021">
        <w:rPr>
          <w:rFonts w:ascii="PT Astra Serif" w:hAnsi="PT Astra Serif"/>
          <w:sz w:val="28"/>
          <w:szCs w:val="28"/>
        </w:rPr>
        <w:t xml:space="preserve">. отражено на забалансовом счете 26 «Имущество, переданное в безвозмездное пользование» (акты приема-передачи от 11.04.2025, оборотно-сальдовая ведомость по счету 26 «Имущество, переданное в безвозмездное пользование» за 2025 год прилагаются). </w:t>
      </w:r>
    </w:p>
    <w:p w:rsidR="006424C2" w:rsidRPr="00596349" w:rsidRDefault="006424C2" w:rsidP="006424C2">
      <w:pPr>
        <w:pStyle w:val="a6"/>
        <w:ind w:left="0"/>
        <w:jc w:val="both"/>
        <w:rPr>
          <w:rFonts w:ascii="PT Astra Serif" w:hAnsi="PT Astra Serif"/>
          <w:sz w:val="28"/>
          <w:szCs w:val="28"/>
          <w:highlight w:val="yellow"/>
        </w:rPr>
      </w:pPr>
      <w:r>
        <w:rPr>
          <w:rFonts w:ascii="PT Astra Serif" w:hAnsi="PT Astra Serif"/>
          <w:sz w:val="28"/>
          <w:szCs w:val="28"/>
        </w:rPr>
        <w:tab/>
      </w:r>
      <w:r w:rsidRPr="00D66021">
        <w:rPr>
          <w:rFonts w:ascii="PT Astra Serif" w:hAnsi="PT Astra Serif"/>
          <w:i/>
          <w:sz w:val="28"/>
          <w:szCs w:val="28"/>
        </w:rPr>
        <w:t>Вышеуказанные факты свидетельствует об ослабленном внутреннем контроле ответственных лиц МБДОУ № 90 за учетом нефинансовых активов (материальных ценностей), и может привести к риску недостоверности и искажения, данных бухгалтерского учета и отчетности (нефинансовых активов) и целевого использования.</w:t>
      </w:r>
    </w:p>
    <w:p w:rsidR="006424C2" w:rsidRPr="007C3387" w:rsidRDefault="006424C2" w:rsidP="006424C2">
      <w:pPr>
        <w:jc w:val="both"/>
        <w:rPr>
          <w:rFonts w:ascii="PT Astra Serif" w:hAnsi="PT Astra Serif"/>
          <w:i/>
          <w:color w:val="FF0000"/>
          <w:sz w:val="28"/>
          <w:szCs w:val="28"/>
        </w:rPr>
      </w:pPr>
    </w:p>
    <w:p w:rsidR="00CA41BD" w:rsidRDefault="00CA41BD" w:rsidP="006424C2">
      <w:pPr>
        <w:ind w:firstLine="708"/>
        <w:jc w:val="both"/>
        <w:outlineLvl w:val="0"/>
        <w:rPr>
          <w:rFonts w:ascii="PT Astra Serif" w:hAnsi="PT Astra Serif"/>
          <w:b/>
          <w:sz w:val="28"/>
          <w:szCs w:val="28"/>
        </w:rPr>
      </w:pPr>
    </w:p>
    <w:p w:rsidR="00350177" w:rsidRDefault="00350177" w:rsidP="006424C2">
      <w:pPr>
        <w:ind w:firstLine="708"/>
        <w:jc w:val="both"/>
        <w:outlineLvl w:val="0"/>
        <w:rPr>
          <w:rFonts w:ascii="PT Astra Serif" w:hAnsi="PT Astra Serif"/>
          <w:b/>
          <w:sz w:val="28"/>
          <w:szCs w:val="28"/>
        </w:rPr>
      </w:pPr>
    </w:p>
    <w:p w:rsidR="00350177" w:rsidRDefault="00350177" w:rsidP="006424C2">
      <w:pPr>
        <w:ind w:firstLine="708"/>
        <w:jc w:val="both"/>
        <w:outlineLvl w:val="0"/>
        <w:rPr>
          <w:rFonts w:ascii="PT Astra Serif" w:hAnsi="PT Astra Serif"/>
          <w:b/>
          <w:sz w:val="28"/>
          <w:szCs w:val="28"/>
        </w:rPr>
      </w:pPr>
    </w:p>
    <w:p w:rsidR="006424C2" w:rsidRDefault="006424C2" w:rsidP="006424C2">
      <w:pPr>
        <w:ind w:firstLine="708"/>
        <w:jc w:val="both"/>
        <w:outlineLvl w:val="0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2</w:t>
      </w:r>
      <w:r w:rsidRPr="00130ABC">
        <w:rPr>
          <w:rFonts w:ascii="PT Astra Serif" w:hAnsi="PT Astra Serif"/>
          <w:b/>
          <w:sz w:val="28"/>
          <w:szCs w:val="28"/>
        </w:rPr>
        <w:t>. Прочие нарушения</w:t>
      </w:r>
    </w:p>
    <w:p w:rsidR="006424C2" w:rsidRPr="000C13EE" w:rsidRDefault="006424C2" w:rsidP="006424C2">
      <w:pPr>
        <w:ind w:firstLine="708"/>
        <w:jc w:val="both"/>
        <w:outlineLvl w:val="0"/>
        <w:rPr>
          <w:rFonts w:ascii="PT Astra Serif" w:hAnsi="PT Astra Serif"/>
          <w:sz w:val="28"/>
          <w:szCs w:val="28"/>
        </w:rPr>
      </w:pPr>
      <w:r w:rsidRPr="00B83DD1">
        <w:rPr>
          <w:rFonts w:ascii="PT Astra Serif" w:hAnsi="PT Astra Serif"/>
          <w:sz w:val="28"/>
          <w:szCs w:val="28"/>
        </w:rPr>
        <w:t>2.1. В нарушение пункта 2 Требований к составлению и утверждению плана ФХД от 31.08.2018 №186н, пункта 10.2 Порядка от 17.12.2019 № 1354 в связи с внесением объема предоставляемых субсидий на финансовое обеспечение выполнение муниципального задания и иные цели изменения показателей плана ФХД по поступлениям и выплатам в 2024 году, не производились (изменения в план ФХД вносились не систематически).</w:t>
      </w:r>
    </w:p>
    <w:p w:rsidR="006424C2" w:rsidRPr="00B83DD1" w:rsidRDefault="006424C2" w:rsidP="00702BD6">
      <w:pPr>
        <w:spacing w:line="240" w:lineRule="auto"/>
        <w:ind w:firstLine="708"/>
        <w:jc w:val="both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2.2. </w:t>
      </w:r>
      <w:r w:rsidRPr="00B83DD1">
        <w:rPr>
          <w:rFonts w:ascii="PT Astra Serif" w:hAnsi="PT Astra Serif"/>
          <w:sz w:val="28"/>
          <w:szCs w:val="28"/>
        </w:rPr>
        <w:t>В нарушение пункта 11 раздела II Порядка от 17.12.2019 №1354 последние изменения в план ФХД н</w:t>
      </w:r>
      <w:r>
        <w:rPr>
          <w:rFonts w:ascii="PT Astra Serif" w:hAnsi="PT Astra Serif"/>
          <w:sz w:val="28"/>
          <w:szCs w:val="28"/>
        </w:rPr>
        <w:t>а 2024 год внесены с нарушением установленного срока (</w:t>
      </w:r>
      <w:r w:rsidRPr="00B83DD1">
        <w:rPr>
          <w:rFonts w:ascii="PT Astra Serif" w:hAnsi="PT Astra Serif"/>
          <w:sz w:val="28"/>
          <w:szCs w:val="28"/>
        </w:rPr>
        <w:t>не позднее 30 декабря текущего финансового года</w:t>
      </w:r>
      <w:r>
        <w:rPr>
          <w:rFonts w:ascii="PT Astra Serif" w:hAnsi="PT Astra Serif"/>
          <w:sz w:val="28"/>
          <w:szCs w:val="28"/>
        </w:rPr>
        <w:t xml:space="preserve">) </w:t>
      </w:r>
      <w:r w:rsidRPr="00B83DD1">
        <w:rPr>
          <w:rFonts w:ascii="PT Astra Serif" w:hAnsi="PT Astra Serif"/>
          <w:sz w:val="28"/>
          <w:szCs w:val="28"/>
        </w:rPr>
        <w:t>- 27.01.2025.</w:t>
      </w:r>
    </w:p>
    <w:p w:rsidR="006424C2" w:rsidRPr="00B83DD1" w:rsidRDefault="006424C2" w:rsidP="006424C2">
      <w:pPr>
        <w:pStyle w:val="a6"/>
        <w:ind w:left="0" w:right="-144"/>
        <w:jc w:val="both"/>
        <w:outlineLvl w:val="0"/>
        <w:rPr>
          <w:rFonts w:ascii="PT Astra Serif" w:hAnsi="PT Astra Serif"/>
          <w:sz w:val="28"/>
          <w:szCs w:val="28"/>
        </w:rPr>
      </w:pPr>
      <w:r w:rsidRPr="00B83DD1">
        <w:rPr>
          <w:rFonts w:ascii="PT Astra Serif" w:hAnsi="PT Astra Serif"/>
          <w:spacing w:val="1"/>
          <w:sz w:val="28"/>
          <w:szCs w:val="28"/>
        </w:rPr>
        <w:tab/>
        <w:t>2.3.Следует отметить, что МБДОУ №</w:t>
      </w:r>
      <w:r w:rsidR="00CA41BD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B83DD1">
        <w:rPr>
          <w:rFonts w:ascii="PT Astra Serif" w:hAnsi="PT Astra Serif"/>
          <w:spacing w:val="1"/>
          <w:sz w:val="28"/>
          <w:szCs w:val="28"/>
        </w:rPr>
        <w:t xml:space="preserve">90 заключены контракты </w:t>
      </w:r>
      <w:r w:rsidRPr="00B83DD1">
        <w:rPr>
          <w:rFonts w:ascii="PT Astra Serif" w:hAnsi="PT Astra Serif"/>
          <w:sz w:val="28"/>
          <w:szCs w:val="28"/>
        </w:rPr>
        <w:t>(по под</w:t>
      </w:r>
      <w:r w:rsidR="00CA41BD">
        <w:rPr>
          <w:rFonts w:ascii="PT Astra Serif" w:hAnsi="PT Astra Serif"/>
          <w:sz w:val="28"/>
          <w:szCs w:val="28"/>
        </w:rPr>
        <w:t xml:space="preserve"> </w:t>
      </w:r>
      <w:r w:rsidRPr="00B83DD1">
        <w:rPr>
          <w:rFonts w:ascii="PT Astra Serif" w:hAnsi="PT Astra Serif"/>
          <w:sz w:val="28"/>
          <w:szCs w:val="28"/>
        </w:rPr>
        <w:t xml:space="preserve">статье 223 «Коммунальные услуги») </w:t>
      </w:r>
      <w:r w:rsidRPr="00B83DD1">
        <w:rPr>
          <w:rFonts w:ascii="PT Astra Serif" w:hAnsi="PT Astra Serif"/>
          <w:spacing w:val="1"/>
          <w:sz w:val="28"/>
          <w:szCs w:val="28"/>
        </w:rPr>
        <w:t>сверх утвержденных лимитов</w:t>
      </w:r>
      <w:r w:rsidRPr="00B83DD1">
        <w:rPr>
          <w:rFonts w:ascii="PT Astra Serif" w:hAnsi="PT Astra Serif"/>
          <w:sz w:val="28"/>
          <w:szCs w:val="28"/>
        </w:rPr>
        <w:t xml:space="preserve"> на сумму </w:t>
      </w:r>
      <w:r w:rsidRPr="000C13EE">
        <w:rPr>
          <w:rFonts w:ascii="PT Astra Serif" w:hAnsi="PT Astra Serif"/>
          <w:b/>
          <w:sz w:val="28"/>
          <w:szCs w:val="28"/>
        </w:rPr>
        <w:t>34</w:t>
      </w:r>
      <w:r w:rsidR="00CA41BD">
        <w:rPr>
          <w:rFonts w:ascii="PT Astra Serif" w:hAnsi="PT Astra Serif"/>
          <w:b/>
          <w:sz w:val="28"/>
          <w:szCs w:val="28"/>
        </w:rPr>
        <w:t xml:space="preserve"> </w:t>
      </w:r>
      <w:r w:rsidRPr="000C13EE">
        <w:rPr>
          <w:rFonts w:ascii="PT Astra Serif" w:hAnsi="PT Astra Serif"/>
          <w:b/>
          <w:sz w:val="28"/>
          <w:szCs w:val="28"/>
        </w:rPr>
        <w:t>424</w:t>
      </w:r>
      <w:r w:rsidRPr="00B83DD1">
        <w:rPr>
          <w:rFonts w:ascii="PT Astra Serif" w:hAnsi="PT Astra Serif"/>
          <w:b/>
          <w:sz w:val="28"/>
          <w:szCs w:val="28"/>
        </w:rPr>
        <w:t xml:space="preserve">,24 руб., </w:t>
      </w:r>
      <w:r w:rsidRPr="00B83DD1">
        <w:rPr>
          <w:rFonts w:ascii="PT Astra Serif" w:hAnsi="PT Astra Serif"/>
          <w:sz w:val="28"/>
          <w:szCs w:val="28"/>
        </w:rPr>
        <w:t>что</w:t>
      </w:r>
      <w:r w:rsidR="00CA41BD">
        <w:rPr>
          <w:rFonts w:ascii="PT Astra Serif" w:hAnsi="PT Astra Serif"/>
          <w:sz w:val="28"/>
          <w:szCs w:val="28"/>
        </w:rPr>
        <w:t xml:space="preserve"> </w:t>
      </w:r>
      <w:r w:rsidRPr="00B83DD1">
        <w:rPr>
          <w:rFonts w:ascii="PT Astra Serif" w:hAnsi="PT Astra Serif"/>
          <w:sz w:val="28"/>
          <w:szCs w:val="28"/>
        </w:rPr>
        <w:t>может привести к образованию кредиторской задолженности и не выполнению принятых обязательств тепло-энерго ресурсов перед поставщиками.</w:t>
      </w:r>
    </w:p>
    <w:p w:rsidR="006424C2" w:rsidRPr="000C13EE" w:rsidRDefault="006424C2" w:rsidP="006424C2">
      <w:pPr>
        <w:ind w:right="-144"/>
        <w:jc w:val="both"/>
        <w:outlineLvl w:val="0"/>
        <w:rPr>
          <w:rFonts w:ascii="PT Astra Serif" w:hAnsi="PT Astra Serif"/>
          <w:i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381084">
        <w:rPr>
          <w:rFonts w:ascii="PT Astra Serif" w:hAnsi="PT Astra Serif"/>
          <w:i/>
          <w:sz w:val="28"/>
          <w:szCs w:val="28"/>
        </w:rPr>
        <w:t xml:space="preserve">Вышеуказанные  факты свидетельствует об ослабленном внутреннем  контроле ответственных лиц МБДОУ № 90 за  распределением и  использованием лимитов доведенных бюджетных обязательств, которые  могут привести  к образованию кредиторской задолженности, искажению данных бухгалтерской отчётности ввиду несоответствия ведения бюджетного учёта требованиям методологии ведения бюджетного учёта, установленной Минфином России и, следовательно, к принятию неверных управленческих решений и риску неэффективного использования бюджетных средств на текущий финансовый год.  </w:t>
      </w:r>
    </w:p>
    <w:p w:rsidR="006424C2" w:rsidRPr="00596349" w:rsidRDefault="006424C2" w:rsidP="005F4700">
      <w:pPr>
        <w:ind w:right="-144"/>
        <w:jc w:val="both"/>
        <w:outlineLvl w:val="0"/>
        <w:rPr>
          <w:rFonts w:ascii="PT Astra Serif" w:hAnsi="PT Astra Serif"/>
          <w:color w:val="FF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2.4. </w:t>
      </w:r>
      <w:r w:rsidRPr="00B83DD1">
        <w:rPr>
          <w:rFonts w:ascii="PT Astra Serif" w:hAnsi="PT Astra Serif"/>
          <w:sz w:val="28"/>
          <w:szCs w:val="28"/>
        </w:rPr>
        <w:t xml:space="preserve">В   нарушение пункта 9 Федерального стандарта бухгалтерского учета для организаций государственного сектора «Учетная политика, оценочные значения и ошибки», утвержденного приказом Минфина России от 30.12.2017 №274н (далее </w:t>
      </w:r>
      <w:r>
        <w:rPr>
          <w:rFonts w:ascii="PT Astra Serif" w:hAnsi="PT Astra Serif"/>
          <w:sz w:val="28"/>
          <w:szCs w:val="28"/>
        </w:rPr>
        <w:t xml:space="preserve">- </w:t>
      </w:r>
      <w:r w:rsidRPr="00B83DD1">
        <w:rPr>
          <w:rFonts w:ascii="PT Astra Serif" w:hAnsi="PT Astra Serif"/>
          <w:sz w:val="28"/>
          <w:szCs w:val="28"/>
        </w:rPr>
        <w:t>ФСБУ от 30.12.217 №274н) основные положения учетной политики МБДОУ №90 на официальном сайте в информационно - телекоммуникационной сети «Интернет» не размещены. Учетная политика МБДОУ №90 размещена в период проверки 27.03.2025.</w:t>
      </w:r>
      <w:bookmarkStart w:id="0" w:name="_GoBack"/>
      <w:bookmarkEnd w:id="0"/>
      <w:r w:rsidRPr="007C3387">
        <w:rPr>
          <w:rFonts w:ascii="PT Astra Serif" w:hAnsi="PT Astra Serif"/>
          <w:b/>
          <w:color w:val="FF0000"/>
          <w:sz w:val="28"/>
          <w:szCs w:val="28"/>
        </w:rPr>
        <w:tab/>
      </w:r>
    </w:p>
    <w:p w:rsidR="00064F1F" w:rsidRPr="001D00FB" w:rsidRDefault="009B7516" w:rsidP="00F478BC">
      <w:pPr>
        <w:pStyle w:val="a6"/>
        <w:ind w:left="0" w:right="-144"/>
        <w:jc w:val="both"/>
        <w:outlineLvl w:val="0"/>
        <w:rPr>
          <w:rFonts w:ascii="PT Astra Serif" w:hAnsi="PT Astra Serif"/>
          <w:sz w:val="28"/>
          <w:szCs w:val="28"/>
        </w:rPr>
      </w:pPr>
      <w:r w:rsidRPr="001D00FB">
        <w:rPr>
          <w:rFonts w:ascii="PT Astra Serif" w:hAnsi="PT Astra Serif"/>
          <w:b/>
          <w:sz w:val="28"/>
          <w:szCs w:val="28"/>
        </w:rPr>
        <w:tab/>
      </w:r>
      <w:r w:rsidRPr="001D00FB">
        <w:rPr>
          <w:rFonts w:ascii="PT Astra Serif" w:hAnsi="PT Astra Serif"/>
          <w:bCs/>
          <w:sz w:val="28"/>
          <w:szCs w:val="28"/>
        </w:rPr>
        <w:t xml:space="preserve">  </w:t>
      </w:r>
    </w:p>
    <w:p w:rsidR="00D61C10" w:rsidRPr="001D00FB" w:rsidRDefault="009E0C34" w:rsidP="002D40DE">
      <w:pPr>
        <w:spacing w:after="0" w:line="240" w:lineRule="auto"/>
        <w:jc w:val="both"/>
        <w:outlineLvl w:val="0"/>
        <w:rPr>
          <w:rFonts w:ascii="PT Astra Serif" w:hAnsi="PT Astra Serif"/>
          <w:sz w:val="28"/>
          <w:szCs w:val="28"/>
        </w:rPr>
      </w:pPr>
      <w:r w:rsidRPr="001D00FB">
        <w:rPr>
          <w:rFonts w:ascii="PT Astra Serif" w:hAnsi="PT Astra Serif"/>
          <w:spacing w:val="1"/>
          <w:sz w:val="28"/>
          <w:szCs w:val="28"/>
        </w:rPr>
        <w:t>Начальник контрольно-ревизионного отдела</w:t>
      </w:r>
      <w:r w:rsidRPr="001D00FB">
        <w:rPr>
          <w:rFonts w:ascii="PT Astra Serif" w:hAnsi="PT Astra Serif"/>
          <w:spacing w:val="1"/>
          <w:sz w:val="28"/>
          <w:szCs w:val="28"/>
        </w:rPr>
        <w:tab/>
      </w:r>
      <w:r w:rsidRPr="001D00FB">
        <w:rPr>
          <w:rFonts w:ascii="PT Astra Serif" w:hAnsi="PT Astra Serif"/>
          <w:spacing w:val="1"/>
          <w:sz w:val="28"/>
          <w:szCs w:val="28"/>
        </w:rPr>
        <w:tab/>
      </w:r>
      <w:r w:rsidRPr="001D00FB">
        <w:rPr>
          <w:rFonts w:ascii="PT Astra Serif" w:hAnsi="PT Astra Serif"/>
          <w:spacing w:val="1"/>
          <w:sz w:val="28"/>
          <w:szCs w:val="28"/>
        </w:rPr>
        <w:tab/>
      </w:r>
      <w:r w:rsidR="004E1F93" w:rsidRPr="001D00FB">
        <w:rPr>
          <w:rFonts w:ascii="PT Astra Serif" w:hAnsi="PT Astra Serif"/>
          <w:spacing w:val="1"/>
          <w:sz w:val="28"/>
          <w:szCs w:val="28"/>
        </w:rPr>
        <w:t xml:space="preserve">    </w:t>
      </w:r>
      <w:r w:rsidRPr="001D00FB">
        <w:rPr>
          <w:rFonts w:ascii="PT Astra Serif" w:hAnsi="PT Astra Serif"/>
          <w:spacing w:val="1"/>
          <w:sz w:val="28"/>
          <w:szCs w:val="28"/>
        </w:rPr>
        <w:t>Т.В.</w:t>
      </w:r>
      <w:r w:rsidR="00074D5B" w:rsidRPr="001D00FB">
        <w:rPr>
          <w:rFonts w:ascii="PT Astra Serif" w:hAnsi="PT Astra Serif"/>
          <w:spacing w:val="1"/>
          <w:sz w:val="28"/>
          <w:szCs w:val="28"/>
        </w:rPr>
        <w:t>Бирковс</w:t>
      </w:r>
      <w:r w:rsidRPr="001D00FB">
        <w:rPr>
          <w:rFonts w:ascii="PT Astra Serif" w:hAnsi="PT Astra Serif"/>
          <w:spacing w:val="1"/>
          <w:sz w:val="28"/>
          <w:szCs w:val="28"/>
        </w:rPr>
        <w:t>кая</w:t>
      </w:r>
      <w:r w:rsidR="00D61C10" w:rsidRPr="001D00FB">
        <w:rPr>
          <w:rFonts w:ascii="PT Astra Serif" w:hAnsi="PT Astra Serif"/>
          <w:spacing w:val="1"/>
          <w:sz w:val="28"/>
          <w:szCs w:val="28"/>
        </w:rPr>
        <w:tab/>
      </w:r>
    </w:p>
    <w:tbl>
      <w:tblPr>
        <w:tblW w:w="1219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057"/>
        <w:gridCol w:w="3134"/>
      </w:tblGrid>
      <w:tr w:rsidR="00360C28" w:rsidRPr="001D00FB" w:rsidTr="009E0C34">
        <w:trPr>
          <w:trHeight w:val="444"/>
        </w:trPr>
        <w:tc>
          <w:tcPr>
            <w:tcW w:w="9057" w:type="dxa"/>
          </w:tcPr>
          <w:p w:rsidR="00360C28" w:rsidRPr="001D00FB" w:rsidRDefault="00360C28" w:rsidP="002D40DE">
            <w:pPr>
              <w:tabs>
                <w:tab w:val="left" w:pos="0"/>
                <w:tab w:val="left" w:pos="8160"/>
              </w:tabs>
              <w:spacing w:after="0" w:line="240" w:lineRule="auto"/>
              <w:ind w:right="-108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34" w:type="dxa"/>
            <w:vAlign w:val="bottom"/>
          </w:tcPr>
          <w:p w:rsidR="00360C28" w:rsidRPr="001D00FB" w:rsidRDefault="00360C28" w:rsidP="002D40DE">
            <w:pPr>
              <w:tabs>
                <w:tab w:val="left" w:pos="-533"/>
              </w:tabs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</w:tr>
    </w:tbl>
    <w:p w:rsidR="00FC75B0" w:rsidRPr="001D00FB" w:rsidRDefault="00FC75B0" w:rsidP="002D40DE">
      <w:pPr>
        <w:spacing w:after="0" w:line="240" w:lineRule="auto"/>
        <w:rPr>
          <w:sz w:val="28"/>
          <w:szCs w:val="28"/>
        </w:rPr>
      </w:pPr>
    </w:p>
    <w:p w:rsidR="00794E00" w:rsidRPr="001D00FB" w:rsidRDefault="00794E00" w:rsidP="002D40DE">
      <w:pPr>
        <w:spacing w:after="0" w:line="240" w:lineRule="auto"/>
        <w:rPr>
          <w:sz w:val="28"/>
          <w:szCs w:val="28"/>
        </w:rPr>
      </w:pPr>
    </w:p>
    <w:sectPr w:rsidR="00794E00" w:rsidRPr="001D00FB" w:rsidSect="00064F1F">
      <w:headerReference w:type="even" r:id="rId8"/>
      <w:headerReference w:type="default" r:id="rId9"/>
      <w:headerReference w:type="first" r:id="rId10"/>
      <w:pgSz w:w="11906" w:h="16838"/>
      <w:pgMar w:top="567" w:right="567" w:bottom="284" w:left="16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0FF" w:rsidRDefault="00E320FF">
      <w:pPr>
        <w:spacing w:after="0" w:line="240" w:lineRule="auto"/>
      </w:pPr>
      <w:r>
        <w:separator/>
      </w:r>
    </w:p>
  </w:endnote>
  <w:endnote w:type="continuationSeparator" w:id="0">
    <w:p w:rsidR="00E320FF" w:rsidRDefault="00E32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0FF" w:rsidRDefault="00E320FF">
      <w:pPr>
        <w:spacing w:after="0" w:line="240" w:lineRule="auto"/>
      </w:pPr>
      <w:r>
        <w:separator/>
      </w:r>
    </w:p>
  </w:footnote>
  <w:footnote w:type="continuationSeparator" w:id="0">
    <w:p w:rsidR="00E320FF" w:rsidRDefault="00E32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EA4" w:rsidRDefault="00E23E20" w:rsidP="00A4689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20EA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20EA4" w:rsidRDefault="00B20EA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EA4" w:rsidRDefault="005F470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:rsidR="00B20EA4" w:rsidRDefault="00B20EA4" w:rsidP="00A4689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EA4" w:rsidRDefault="00B20EA4" w:rsidP="00A4689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B212A"/>
    <w:multiLevelType w:val="hybridMultilevel"/>
    <w:tmpl w:val="DD4C283A"/>
    <w:lvl w:ilvl="0" w:tplc="041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>
    <w:nsid w:val="00F72055"/>
    <w:multiLevelType w:val="hybridMultilevel"/>
    <w:tmpl w:val="4DA2BCD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BF1FA5"/>
    <w:multiLevelType w:val="hybridMultilevel"/>
    <w:tmpl w:val="5D6C67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654D4"/>
    <w:multiLevelType w:val="hybridMultilevel"/>
    <w:tmpl w:val="F196B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672836"/>
    <w:multiLevelType w:val="hybridMultilevel"/>
    <w:tmpl w:val="8E2EFA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DA0C42"/>
    <w:multiLevelType w:val="hybridMultilevel"/>
    <w:tmpl w:val="DE4E0C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E42667"/>
    <w:multiLevelType w:val="hybridMultilevel"/>
    <w:tmpl w:val="2EFE52B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023459E"/>
    <w:multiLevelType w:val="hybridMultilevel"/>
    <w:tmpl w:val="1DBAC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3F18EA"/>
    <w:multiLevelType w:val="hybridMultilevel"/>
    <w:tmpl w:val="026C50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651672C"/>
    <w:multiLevelType w:val="hybridMultilevel"/>
    <w:tmpl w:val="ABEAD6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F67E38"/>
    <w:multiLevelType w:val="hybridMultilevel"/>
    <w:tmpl w:val="C652C3FA"/>
    <w:lvl w:ilvl="0" w:tplc="5B02D76C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>
    <w:nsid w:val="20EE0BF4"/>
    <w:multiLevelType w:val="hybridMultilevel"/>
    <w:tmpl w:val="89A03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6F457D"/>
    <w:multiLevelType w:val="hybridMultilevel"/>
    <w:tmpl w:val="7B444002"/>
    <w:lvl w:ilvl="0" w:tplc="0E56660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6D3DF6"/>
    <w:multiLevelType w:val="hybridMultilevel"/>
    <w:tmpl w:val="B3C0678A"/>
    <w:lvl w:ilvl="0" w:tplc="041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4">
    <w:nsid w:val="26320CAE"/>
    <w:multiLevelType w:val="hybridMultilevel"/>
    <w:tmpl w:val="AD4491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9E731E5"/>
    <w:multiLevelType w:val="hybridMultilevel"/>
    <w:tmpl w:val="5F023D5C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>
    <w:nsid w:val="2AC27F8C"/>
    <w:multiLevelType w:val="hybridMultilevel"/>
    <w:tmpl w:val="DE3EB5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1357AE"/>
    <w:multiLevelType w:val="hybridMultilevel"/>
    <w:tmpl w:val="F87A1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8030A2"/>
    <w:multiLevelType w:val="hybridMultilevel"/>
    <w:tmpl w:val="08BA40F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9">
    <w:nsid w:val="3122236C"/>
    <w:multiLevelType w:val="hybridMultilevel"/>
    <w:tmpl w:val="9AF2B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D321FA"/>
    <w:multiLevelType w:val="hybridMultilevel"/>
    <w:tmpl w:val="39FE0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34A31D8B"/>
    <w:multiLevelType w:val="hybridMultilevel"/>
    <w:tmpl w:val="D2BE6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2C2A07"/>
    <w:multiLevelType w:val="hybridMultilevel"/>
    <w:tmpl w:val="F586C23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2B26C8E"/>
    <w:multiLevelType w:val="hybridMultilevel"/>
    <w:tmpl w:val="80222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110220"/>
    <w:multiLevelType w:val="hybridMultilevel"/>
    <w:tmpl w:val="74C65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5919A1"/>
    <w:multiLevelType w:val="hybridMultilevel"/>
    <w:tmpl w:val="63CABB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584E1E"/>
    <w:multiLevelType w:val="hybridMultilevel"/>
    <w:tmpl w:val="B84A8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4F4A11"/>
    <w:multiLevelType w:val="hybridMultilevel"/>
    <w:tmpl w:val="B316DFC4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>
    <w:nsid w:val="509E0607"/>
    <w:multiLevelType w:val="hybridMultilevel"/>
    <w:tmpl w:val="0888A04C"/>
    <w:lvl w:ilvl="0" w:tplc="26722F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11732D4"/>
    <w:multiLevelType w:val="hybridMultilevel"/>
    <w:tmpl w:val="50846C44"/>
    <w:lvl w:ilvl="0" w:tplc="0419000B">
      <w:start w:val="1"/>
      <w:numFmt w:val="bullet"/>
      <w:lvlText w:val="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0">
    <w:nsid w:val="51E91A16"/>
    <w:multiLevelType w:val="hybridMultilevel"/>
    <w:tmpl w:val="3634B4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28165C"/>
    <w:multiLevelType w:val="hybridMultilevel"/>
    <w:tmpl w:val="069A8E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4795EF7"/>
    <w:multiLevelType w:val="hybridMultilevel"/>
    <w:tmpl w:val="0AB4D5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49F205B"/>
    <w:multiLevelType w:val="hybridMultilevel"/>
    <w:tmpl w:val="D5468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96E185F"/>
    <w:multiLevelType w:val="hybridMultilevel"/>
    <w:tmpl w:val="679C5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C777C47"/>
    <w:multiLevelType w:val="hybridMultilevel"/>
    <w:tmpl w:val="AEC41E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5D6DA4"/>
    <w:multiLevelType w:val="hybridMultilevel"/>
    <w:tmpl w:val="214E1D2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F34575"/>
    <w:multiLevelType w:val="hybridMultilevel"/>
    <w:tmpl w:val="C776A8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3240537"/>
    <w:multiLevelType w:val="hybridMultilevel"/>
    <w:tmpl w:val="50F40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6F5E48"/>
    <w:multiLevelType w:val="hybridMultilevel"/>
    <w:tmpl w:val="73702C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B1A77E0"/>
    <w:multiLevelType w:val="hybridMultilevel"/>
    <w:tmpl w:val="173E2010"/>
    <w:lvl w:ilvl="0" w:tplc="0419000D">
      <w:start w:val="1"/>
      <w:numFmt w:val="bullet"/>
      <w:lvlText w:val=""/>
      <w:lvlJc w:val="left"/>
      <w:pPr>
        <w:ind w:left="1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41">
    <w:nsid w:val="7D8952C5"/>
    <w:multiLevelType w:val="hybridMultilevel"/>
    <w:tmpl w:val="0ED202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18"/>
  </w:num>
  <w:num w:numId="6">
    <w:abstractNumId w:val="36"/>
  </w:num>
  <w:num w:numId="7">
    <w:abstractNumId w:val="40"/>
  </w:num>
  <w:num w:numId="8">
    <w:abstractNumId w:val="6"/>
  </w:num>
  <w:num w:numId="9">
    <w:abstractNumId w:val="35"/>
  </w:num>
  <w:num w:numId="10">
    <w:abstractNumId w:val="19"/>
  </w:num>
  <w:num w:numId="11">
    <w:abstractNumId w:val="21"/>
  </w:num>
  <w:num w:numId="12">
    <w:abstractNumId w:val="22"/>
  </w:num>
  <w:num w:numId="13">
    <w:abstractNumId w:val="24"/>
  </w:num>
  <w:num w:numId="14">
    <w:abstractNumId w:val="7"/>
  </w:num>
  <w:num w:numId="15">
    <w:abstractNumId w:val="34"/>
  </w:num>
  <w:num w:numId="16">
    <w:abstractNumId w:val="13"/>
  </w:num>
  <w:num w:numId="17">
    <w:abstractNumId w:val="0"/>
  </w:num>
  <w:num w:numId="1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"/>
  </w:num>
  <w:num w:numId="31">
    <w:abstractNumId w:val="25"/>
  </w:num>
  <w:num w:numId="32">
    <w:abstractNumId w:val="15"/>
  </w:num>
  <w:num w:numId="33">
    <w:abstractNumId w:val="27"/>
  </w:num>
  <w:num w:numId="34">
    <w:abstractNumId w:val="23"/>
  </w:num>
  <w:num w:numId="35">
    <w:abstractNumId w:val="12"/>
  </w:num>
  <w:num w:numId="36">
    <w:abstractNumId w:val="29"/>
  </w:num>
  <w:num w:numId="37">
    <w:abstractNumId w:val="41"/>
  </w:num>
  <w:num w:numId="38">
    <w:abstractNumId w:val="39"/>
  </w:num>
  <w:num w:numId="39">
    <w:abstractNumId w:val="33"/>
  </w:num>
  <w:num w:numId="40">
    <w:abstractNumId w:val="2"/>
  </w:num>
  <w:num w:numId="41">
    <w:abstractNumId w:val="38"/>
  </w:num>
  <w:num w:numId="42">
    <w:abstractNumId w:val="28"/>
  </w:num>
  <w:num w:numId="43">
    <w:abstractNumId w:val="30"/>
  </w:num>
  <w:num w:numId="44">
    <w:abstractNumId w:val="5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2353"/>
    <w:rsid w:val="00004940"/>
    <w:rsid w:val="00023427"/>
    <w:rsid w:val="000338FA"/>
    <w:rsid w:val="00033BE3"/>
    <w:rsid w:val="00045173"/>
    <w:rsid w:val="00052473"/>
    <w:rsid w:val="00055BF2"/>
    <w:rsid w:val="000629A3"/>
    <w:rsid w:val="0006304E"/>
    <w:rsid w:val="00063759"/>
    <w:rsid w:val="00064F1F"/>
    <w:rsid w:val="000727D8"/>
    <w:rsid w:val="00074D5B"/>
    <w:rsid w:val="00091A6E"/>
    <w:rsid w:val="000A1DC6"/>
    <w:rsid w:val="000A22CE"/>
    <w:rsid w:val="000A2634"/>
    <w:rsid w:val="000A2908"/>
    <w:rsid w:val="000B3626"/>
    <w:rsid w:val="000B3A75"/>
    <w:rsid w:val="000B5C43"/>
    <w:rsid w:val="000C0E4C"/>
    <w:rsid w:val="000C3229"/>
    <w:rsid w:val="000C7084"/>
    <w:rsid w:val="000C75CF"/>
    <w:rsid w:val="000D3CA7"/>
    <w:rsid w:val="000D6EED"/>
    <w:rsid w:val="000D78BA"/>
    <w:rsid w:val="000E628B"/>
    <w:rsid w:val="000F200A"/>
    <w:rsid w:val="00103204"/>
    <w:rsid w:val="00111FD1"/>
    <w:rsid w:val="00122556"/>
    <w:rsid w:val="0015193B"/>
    <w:rsid w:val="00154125"/>
    <w:rsid w:val="00170328"/>
    <w:rsid w:val="00170EEB"/>
    <w:rsid w:val="00171667"/>
    <w:rsid w:val="00174B31"/>
    <w:rsid w:val="00184A62"/>
    <w:rsid w:val="001914EC"/>
    <w:rsid w:val="001D00FB"/>
    <w:rsid w:val="001E769D"/>
    <w:rsid w:val="00207830"/>
    <w:rsid w:val="002115EF"/>
    <w:rsid w:val="00220557"/>
    <w:rsid w:val="00225F83"/>
    <w:rsid w:val="00234229"/>
    <w:rsid w:val="00245A9C"/>
    <w:rsid w:val="0025053A"/>
    <w:rsid w:val="00265120"/>
    <w:rsid w:val="00266899"/>
    <w:rsid w:val="00272919"/>
    <w:rsid w:val="00282DDF"/>
    <w:rsid w:val="00285121"/>
    <w:rsid w:val="00285297"/>
    <w:rsid w:val="002859FF"/>
    <w:rsid w:val="00294E11"/>
    <w:rsid w:val="002966A6"/>
    <w:rsid w:val="002A0832"/>
    <w:rsid w:val="002A1831"/>
    <w:rsid w:val="002A2E60"/>
    <w:rsid w:val="002A69C7"/>
    <w:rsid w:val="002A6E43"/>
    <w:rsid w:val="002B32DE"/>
    <w:rsid w:val="002B3409"/>
    <w:rsid w:val="002B67A0"/>
    <w:rsid w:val="002C4B80"/>
    <w:rsid w:val="002C6F17"/>
    <w:rsid w:val="002D01B2"/>
    <w:rsid w:val="002D40DE"/>
    <w:rsid w:val="002D7892"/>
    <w:rsid w:val="002E7224"/>
    <w:rsid w:val="002F5E89"/>
    <w:rsid w:val="002F6EBC"/>
    <w:rsid w:val="00313B6F"/>
    <w:rsid w:val="00315B72"/>
    <w:rsid w:val="00315BB4"/>
    <w:rsid w:val="003160FC"/>
    <w:rsid w:val="0031654B"/>
    <w:rsid w:val="00317320"/>
    <w:rsid w:val="00321BAD"/>
    <w:rsid w:val="00324D06"/>
    <w:rsid w:val="00330717"/>
    <w:rsid w:val="00350177"/>
    <w:rsid w:val="00354A71"/>
    <w:rsid w:val="00360664"/>
    <w:rsid w:val="00360C28"/>
    <w:rsid w:val="00366D06"/>
    <w:rsid w:val="00370698"/>
    <w:rsid w:val="0037214E"/>
    <w:rsid w:val="00374F93"/>
    <w:rsid w:val="003753C6"/>
    <w:rsid w:val="003756B4"/>
    <w:rsid w:val="00393C74"/>
    <w:rsid w:val="003B3DB1"/>
    <w:rsid w:val="003B6454"/>
    <w:rsid w:val="003C2129"/>
    <w:rsid w:val="003C508B"/>
    <w:rsid w:val="003C7502"/>
    <w:rsid w:val="003E15A1"/>
    <w:rsid w:val="003E4766"/>
    <w:rsid w:val="003F2353"/>
    <w:rsid w:val="003F2456"/>
    <w:rsid w:val="003F3773"/>
    <w:rsid w:val="00402CCD"/>
    <w:rsid w:val="00404DAF"/>
    <w:rsid w:val="004078C3"/>
    <w:rsid w:val="00420D3C"/>
    <w:rsid w:val="00424189"/>
    <w:rsid w:val="00425377"/>
    <w:rsid w:val="00426341"/>
    <w:rsid w:val="0044080B"/>
    <w:rsid w:val="00445C00"/>
    <w:rsid w:val="004609BB"/>
    <w:rsid w:val="00461F2B"/>
    <w:rsid w:val="00487E2B"/>
    <w:rsid w:val="004931A9"/>
    <w:rsid w:val="004A72FF"/>
    <w:rsid w:val="004B2F03"/>
    <w:rsid w:val="004B559B"/>
    <w:rsid w:val="004B58A7"/>
    <w:rsid w:val="004C16E2"/>
    <w:rsid w:val="004D009E"/>
    <w:rsid w:val="004D11AA"/>
    <w:rsid w:val="004D1FA0"/>
    <w:rsid w:val="004E1872"/>
    <w:rsid w:val="004E1F93"/>
    <w:rsid w:val="004E2D8B"/>
    <w:rsid w:val="004E53FB"/>
    <w:rsid w:val="004F05C7"/>
    <w:rsid w:val="004F2908"/>
    <w:rsid w:val="004F5AA1"/>
    <w:rsid w:val="00501755"/>
    <w:rsid w:val="00501FB1"/>
    <w:rsid w:val="00503FA5"/>
    <w:rsid w:val="00506F7F"/>
    <w:rsid w:val="005076F4"/>
    <w:rsid w:val="00516FE2"/>
    <w:rsid w:val="00523930"/>
    <w:rsid w:val="00524BB2"/>
    <w:rsid w:val="0053317D"/>
    <w:rsid w:val="005549E3"/>
    <w:rsid w:val="00566551"/>
    <w:rsid w:val="00566F1A"/>
    <w:rsid w:val="00572345"/>
    <w:rsid w:val="00577539"/>
    <w:rsid w:val="00582B0A"/>
    <w:rsid w:val="00584456"/>
    <w:rsid w:val="0058505B"/>
    <w:rsid w:val="0058646F"/>
    <w:rsid w:val="005A522F"/>
    <w:rsid w:val="005A5AC7"/>
    <w:rsid w:val="005B1701"/>
    <w:rsid w:val="005B275D"/>
    <w:rsid w:val="005C69A9"/>
    <w:rsid w:val="005D094C"/>
    <w:rsid w:val="005D6EF7"/>
    <w:rsid w:val="005F01B7"/>
    <w:rsid w:val="005F345B"/>
    <w:rsid w:val="005F4700"/>
    <w:rsid w:val="005F4981"/>
    <w:rsid w:val="005F7499"/>
    <w:rsid w:val="0060394C"/>
    <w:rsid w:val="00610550"/>
    <w:rsid w:val="00615005"/>
    <w:rsid w:val="00625AAF"/>
    <w:rsid w:val="00625D2D"/>
    <w:rsid w:val="006306C7"/>
    <w:rsid w:val="00632C2D"/>
    <w:rsid w:val="006424C2"/>
    <w:rsid w:val="00647E61"/>
    <w:rsid w:val="006504AB"/>
    <w:rsid w:val="0066361F"/>
    <w:rsid w:val="00663FAD"/>
    <w:rsid w:val="00676BA9"/>
    <w:rsid w:val="00681982"/>
    <w:rsid w:val="00684965"/>
    <w:rsid w:val="0068689A"/>
    <w:rsid w:val="00690C1B"/>
    <w:rsid w:val="00693AF4"/>
    <w:rsid w:val="0069747F"/>
    <w:rsid w:val="006C3AB5"/>
    <w:rsid w:val="006D10BD"/>
    <w:rsid w:val="006D2A7D"/>
    <w:rsid w:val="006E4387"/>
    <w:rsid w:val="006E5456"/>
    <w:rsid w:val="006F2A05"/>
    <w:rsid w:val="00702BD6"/>
    <w:rsid w:val="007074FD"/>
    <w:rsid w:val="00715C69"/>
    <w:rsid w:val="00727B45"/>
    <w:rsid w:val="0074027B"/>
    <w:rsid w:val="0074058F"/>
    <w:rsid w:val="00745B92"/>
    <w:rsid w:val="007561B2"/>
    <w:rsid w:val="007635B9"/>
    <w:rsid w:val="00773E92"/>
    <w:rsid w:val="007856DC"/>
    <w:rsid w:val="00791976"/>
    <w:rsid w:val="00794E00"/>
    <w:rsid w:val="00795D9E"/>
    <w:rsid w:val="007B1E28"/>
    <w:rsid w:val="007C0D28"/>
    <w:rsid w:val="007C22C6"/>
    <w:rsid w:val="007D426E"/>
    <w:rsid w:val="007E4B91"/>
    <w:rsid w:val="007F3F1D"/>
    <w:rsid w:val="00800CC4"/>
    <w:rsid w:val="008057EB"/>
    <w:rsid w:val="00823A3A"/>
    <w:rsid w:val="00824810"/>
    <w:rsid w:val="008251FD"/>
    <w:rsid w:val="00840CC6"/>
    <w:rsid w:val="008412E8"/>
    <w:rsid w:val="008548ED"/>
    <w:rsid w:val="008604A0"/>
    <w:rsid w:val="00865712"/>
    <w:rsid w:val="008665F1"/>
    <w:rsid w:val="008733B1"/>
    <w:rsid w:val="00875FFE"/>
    <w:rsid w:val="008766D6"/>
    <w:rsid w:val="00884610"/>
    <w:rsid w:val="00884FB1"/>
    <w:rsid w:val="00886F96"/>
    <w:rsid w:val="00895E12"/>
    <w:rsid w:val="008A1AED"/>
    <w:rsid w:val="008A1DE1"/>
    <w:rsid w:val="008A2198"/>
    <w:rsid w:val="008A3C43"/>
    <w:rsid w:val="008A4114"/>
    <w:rsid w:val="008B00FE"/>
    <w:rsid w:val="008B516E"/>
    <w:rsid w:val="008B74A8"/>
    <w:rsid w:val="008C017E"/>
    <w:rsid w:val="008C05BC"/>
    <w:rsid w:val="008C074E"/>
    <w:rsid w:val="008C1736"/>
    <w:rsid w:val="008C34E0"/>
    <w:rsid w:val="008D1FF3"/>
    <w:rsid w:val="008E0FC7"/>
    <w:rsid w:val="008F1BBC"/>
    <w:rsid w:val="00902DFD"/>
    <w:rsid w:val="0090583F"/>
    <w:rsid w:val="0091260D"/>
    <w:rsid w:val="009156EF"/>
    <w:rsid w:val="00915B87"/>
    <w:rsid w:val="00922905"/>
    <w:rsid w:val="00922F1E"/>
    <w:rsid w:val="009263F4"/>
    <w:rsid w:val="00933BC7"/>
    <w:rsid w:val="00940C93"/>
    <w:rsid w:val="00944E06"/>
    <w:rsid w:val="009478D7"/>
    <w:rsid w:val="00951E32"/>
    <w:rsid w:val="0095404B"/>
    <w:rsid w:val="00970B48"/>
    <w:rsid w:val="0097563C"/>
    <w:rsid w:val="0098551B"/>
    <w:rsid w:val="009914CB"/>
    <w:rsid w:val="009942A8"/>
    <w:rsid w:val="00996546"/>
    <w:rsid w:val="00996D97"/>
    <w:rsid w:val="00997691"/>
    <w:rsid w:val="009A1BBB"/>
    <w:rsid w:val="009A7673"/>
    <w:rsid w:val="009B7516"/>
    <w:rsid w:val="009C33C8"/>
    <w:rsid w:val="009C410A"/>
    <w:rsid w:val="009C471D"/>
    <w:rsid w:val="009D7DEF"/>
    <w:rsid w:val="009E0C34"/>
    <w:rsid w:val="009E5030"/>
    <w:rsid w:val="009E61DC"/>
    <w:rsid w:val="009E65D3"/>
    <w:rsid w:val="009E6998"/>
    <w:rsid w:val="009F3D8F"/>
    <w:rsid w:val="009F49D6"/>
    <w:rsid w:val="009F4E7E"/>
    <w:rsid w:val="00A1275E"/>
    <w:rsid w:val="00A178C0"/>
    <w:rsid w:val="00A17A58"/>
    <w:rsid w:val="00A17DEB"/>
    <w:rsid w:val="00A21FAE"/>
    <w:rsid w:val="00A221B8"/>
    <w:rsid w:val="00A24173"/>
    <w:rsid w:val="00A3638F"/>
    <w:rsid w:val="00A365F2"/>
    <w:rsid w:val="00A416F5"/>
    <w:rsid w:val="00A42860"/>
    <w:rsid w:val="00A4592A"/>
    <w:rsid w:val="00A4689A"/>
    <w:rsid w:val="00A46B9E"/>
    <w:rsid w:val="00A51053"/>
    <w:rsid w:val="00A51D5B"/>
    <w:rsid w:val="00A63F77"/>
    <w:rsid w:val="00A64B35"/>
    <w:rsid w:val="00A67703"/>
    <w:rsid w:val="00A85888"/>
    <w:rsid w:val="00A86961"/>
    <w:rsid w:val="00A95489"/>
    <w:rsid w:val="00A9738E"/>
    <w:rsid w:val="00AA2B0C"/>
    <w:rsid w:val="00AA339B"/>
    <w:rsid w:val="00AA5BF7"/>
    <w:rsid w:val="00AA6576"/>
    <w:rsid w:val="00AA6B73"/>
    <w:rsid w:val="00AC67E5"/>
    <w:rsid w:val="00AC7C04"/>
    <w:rsid w:val="00AD1FBB"/>
    <w:rsid w:val="00AE210A"/>
    <w:rsid w:val="00AE663C"/>
    <w:rsid w:val="00AE6714"/>
    <w:rsid w:val="00AF29B2"/>
    <w:rsid w:val="00AF7BED"/>
    <w:rsid w:val="00B07ACE"/>
    <w:rsid w:val="00B17B3C"/>
    <w:rsid w:val="00B20D2B"/>
    <w:rsid w:val="00B20EA4"/>
    <w:rsid w:val="00B25917"/>
    <w:rsid w:val="00B4088F"/>
    <w:rsid w:val="00B42EF1"/>
    <w:rsid w:val="00B443D9"/>
    <w:rsid w:val="00B45E5B"/>
    <w:rsid w:val="00B463E6"/>
    <w:rsid w:val="00B46988"/>
    <w:rsid w:val="00B54EA6"/>
    <w:rsid w:val="00B55971"/>
    <w:rsid w:val="00B62226"/>
    <w:rsid w:val="00B72A96"/>
    <w:rsid w:val="00B76342"/>
    <w:rsid w:val="00B8249D"/>
    <w:rsid w:val="00B84287"/>
    <w:rsid w:val="00B974BC"/>
    <w:rsid w:val="00BA0573"/>
    <w:rsid w:val="00BA377B"/>
    <w:rsid w:val="00BB477C"/>
    <w:rsid w:val="00BC5FE0"/>
    <w:rsid w:val="00BC641A"/>
    <w:rsid w:val="00BD50CF"/>
    <w:rsid w:val="00BF6F4D"/>
    <w:rsid w:val="00C014E4"/>
    <w:rsid w:val="00C100F3"/>
    <w:rsid w:val="00C110D9"/>
    <w:rsid w:val="00C35EE0"/>
    <w:rsid w:val="00C373F9"/>
    <w:rsid w:val="00C5347F"/>
    <w:rsid w:val="00C54928"/>
    <w:rsid w:val="00C56184"/>
    <w:rsid w:val="00C625CF"/>
    <w:rsid w:val="00C712CD"/>
    <w:rsid w:val="00C817EE"/>
    <w:rsid w:val="00C82A99"/>
    <w:rsid w:val="00C8361B"/>
    <w:rsid w:val="00C90953"/>
    <w:rsid w:val="00C91B9D"/>
    <w:rsid w:val="00C93790"/>
    <w:rsid w:val="00CA2126"/>
    <w:rsid w:val="00CA41BD"/>
    <w:rsid w:val="00CB4A42"/>
    <w:rsid w:val="00CC16E9"/>
    <w:rsid w:val="00CC2ED2"/>
    <w:rsid w:val="00CC55CD"/>
    <w:rsid w:val="00CD116C"/>
    <w:rsid w:val="00CD242A"/>
    <w:rsid w:val="00CD5585"/>
    <w:rsid w:val="00CD7102"/>
    <w:rsid w:val="00CD77D6"/>
    <w:rsid w:val="00CD79C0"/>
    <w:rsid w:val="00CF17AB"/>
    <w:rsid w:val="00D113A1"/>
    <w:rsid w:val="00D30DEB"/>
    <w:rsid w:val="00D500F5"/>
    <w:rsid w:val="00D55609"/>
    <w:rsid w:val="00D56AFC"/>
    <w:rsid w:val="00D61C10"/>
    <w:rsid w:val="00D91E8D"/>
    <w:rsid w:val="00D92607"/>
    <w:rsid w:val="00D92BB0"/>
    <w:rsid w:val="00D973FF"/>
    <w:rsid w:val="00DB1005"/>
    <w:rsid w:val="00DB1776"/>
    <w:rsid w:val="00DD2197"/>
    <w:rsid w:val="00DD742B"/>
    <w:rsid w:val="00DE544C"/>
    <w:rsid w:val="00DE5F5A"/>
    <w:rsid w:val="00DE7DEC"/>
    <w:rsid w:val="00DF40D7"/>
    <w:rsid w:val="00DF6159"/>
    <w:rsid w:val="00DF621C"/>
    <w:rsid w:val="00DF7425"/>
    <w:rsid w:val="00E131D0"/>
    <w:rsid w:val="00E13ED8"/>
    <w:rsid w:val="00E23E20"/>
    <w:rsid w:val="00E25E8B"/>
    <w:rsid w:val="00E2663B"/>
    <w:rsid w:val="00E320FF"/>
    <w:rsid w:val="00E338EA"/>
    <w:rsid w:val="00E42E2A"/>
    <w:rsid w:val="00E471B9"/>
    <w:rsid w:val="00E54A1A"/>
    <w:rsid w:val="00E6356D"/>
    <w:rsid w:val="00E82561"/>
    <w:rsid w:val="00E86B8B"/>
    <w:rsid w:val="00E908F8"/>
    <w:rsid w:val="00EA2BE8"/>
    <w:rsid w:val="00EB3FAC"/>
    <w:rsid w:val="00EC4F47"/>
    <w:rsid w:val="00ED1974"/>
    <w:rsid w:val="00ED2C23"/>
    <w:rsid w:val="00ED7473"/>
    <w:rsid w:val="00EE2B3D"/>
    <w:rsid w:val="00F06A08"/>
    <w:rsid w:val="00F137DB"/>
    <w:rsid w:val="00F27DA1"/>
    <w:rsid w:val="00F32FA6"/>
    <w:rsid w:val="00F34C10"/>
    <w:rsid w:val="00F4192B"/>
    <w:rsid w:val="00F460E6"/>
    <w:rsid w:val="00F478BC"/>
    <w:rsid w:val="00F5575A"/>
    <w:rsid w:val="00F61E62"/>
    <w:rsid w:val="00F6263C"/>
    <w:rsid w:val="00F64944"/>
    <w:rsid w:val="00F65836"/>
    <w:rsid w:val="00F73E65"/>
    <w:rsid w:val="00F83130"/>
    <w:rsid w:val="00F866D1"/>
    <w:rsid w:val="00F900FE"/>
    <w:rsid w:val="00F922CF"/>
    <w:rsid w:val="00F926CA"/>
    <w:rsid w:val="00FB25E4"/>
    <w:rsid w:val="00FC06D5"/>
    <w:rsid w:val="00FC3A72"/>
    <w:rsid w:val="00FC75B0"/>
    <w:rsid w:val="00FD037D"/>
    <w:rsid w:val="00FD40C1"/>
    <w:rsid w:val="00FE2F99"/>
    <w:rsid w:val="00FE477D"/>
    <w:rsid w:val="00FE4D64"/>
    <w:rsid w:val="00FE5206"/>
    <w:rsid w:val="00FE7BC7"/>
    <w:rsid w:val="00FF0027"/>
    <w:rsid w:val="00FF3C7B"/>
    <w:rsid w:val="00FF70E0"/>
    <w:rsid w:val="00FF71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B0BC33-51D2-48A1-BF09-E8495E50F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703"/>
  </w:style>
  <w:style w:type="paragraph" w:styleId="1">
    <w:name w:val="heading 1"/>
    <w:basedOn w:val="a"/>
    <w:next w:val="a"/>
    <w:link w:val="10"/>
    <w:uiPriority w:val="99"/>
    <w:qFormat/>
    <w:rsid w:val="00265120"/>
    <w:pPr>
      <w:keepNext/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26512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65120"/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65120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445C0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45C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45C00"/>
  </w:style>
  <w:style w:type="paragraph" w:styleId="a6">
    <w:name w:val="List Paragraph"/>
    <w:basedOn w:val="a"/>
    <w:uiPriority w:val="34"/>
    <w:qFormat/>
    <w:rsid w:val="00445C0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445C00"/>
    <w:rPr>
      <w:color w:val="0000FF"/>
      <w:u w:val="single"/>
    </w:rPr>
  </w:style>
  <w:style w:type="paragraph" w:styleId="a8">
    <w:name w:val="No Spacing"/>
    <w:link w:val="a9"/>
    <w:uiPriority w:val="1"/>
    <w:qFormat/>
    <w:rsid w:val="00D6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basedOn w:val="a0"/>
    <w:link w:val="a8"/>
    <w:uiPriority w:val="99"/>
    <w:locked/>
    <w:rsid w:val="00D61C1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265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265120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2651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Без интервала Знак1"/>
    <w:basedOn w:val="a0"/>
    <w:uiPriority w:val="1"/>
    <w:locked/>
    <w:rsid w:val="00265120"/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styleId="ad">
    <w:name w:val="footer"/>
    <w:basedOn w:val="a"/>
    <w:link w:val="ae"/>
    <w:uiPriority w:val="99"/>
    <w:rsid w:val="002651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2651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6512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pple-style-span">
    <w:name w:val="apple-style-span"/>
    <w:basedOn w:val="a0"/>
    <w:uiPriority w:val="99"/>
    <w:rsid w:val="00265120"/>
  </w:style>
  <w:style w:type="character" w:customStyle="1" w:styleId="apple-converted-space">
    <w:name w:val="apple-converted-space"/>
    <w:basedOn w:val="a0"/>
    <w:uiPriority w:val="99"/>
    <w:rsid w:val="00265120"/>
  </w:style>
  <w:style w:type="paragraph" w:customStyle="1" w:styleId="ConsPlusNormal">
    <w:name w:val="ConsPlusNormal"/>
    <w:link w:val="ConsPlusNormal0"/>
    <w:rsid w:val="0026512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rsid w:val="0026512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651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2651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2651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2">
    <w:name w:val="Основной текст с отступом 22"/>
    <w:basedOn w:val="a"/>
    <w:uiPriority w:val="99"/>
    <w:rsid w:val="00265120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Body Text"/>
    <w:basedOn w:val="a"/>
    <w:link w:val="af0"/>
    <w:uiPriority w:val="99"/>
    <w:rsid w:val="0026512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sid w:val="002651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Схема документа Знак"/>
    <w:basedOn w:val="a0"/>
    <w:link w:val="af2"/>
    <w:uiPriority w:val="99"/>
    <w:semiHidden/>
    <w:rsid w:val="00265120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Document Map"/>
    <w:basedOn w:val="a"/>
    <w:link w:val="af1"/>
    <w:uiPriority w:val="99"/>
    <w:semiHidden/>
    <w:rsid w:val="0026512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Основной текст 2 Знак"/>
    <w:basedOn w:val="a0"/>
    <w:link w:val="23"/>
    <w:uiPriority w:val="99"/>
    <w:semiHidden/>
    <w:rsid w:val="002651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1"/>
    <w:uiPriority w:val="99"/>
    <w:semiHidden/>
    <w:rsid w:val="0026512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Subtitle"/>
    <w:basedOn w:val="a"/>
    <w:next w:val="a"/>
    <w:link w:val="af4"/>
    <w:uiPriority w:val="99"/>
    <w:qFormat/>
    <w:rsid w:val="00265120"/>
    <w:pPr>
      <w:numPr>
        <w:ilvl w:val="1"/>
      </w:numPr>
      <w:spacing w:after="0" w:line="240" w:lineRule="auto"/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eastAsia="ru-RU"/>
    </w:rPr>
  </w:style>
  <w:style w:type="character" w:customStyle="1" w:styleId="af4">
    <w:name w:val="Подзаголовок Знак"/>
    <w:basedOn w:val="a0"/>
    <w:link w:val="af3"/>
    <w:uiPriority w:val="99"/>
    <w:rsid w:val="00265120"/>
    <w:rPr>
      <w:rFonts w:ascii="Cambria" w:eastAsia="Times New Roman" w:hAnsi="Cambria" w:cs="Cambria"/>
      <w:i/>
      <w:iCs/>
      <w:color w:val="4F81BD"/>
      <w:spacing w:val="15"/>
      <w:sz w:val="24"/>
      <w:szCs w:val="24"/>
      <w:lang w:eastAsia="ru-RU"/>
    </w:rPr>
  </w:style>
  <w:style w:type="paragraph" w:customStyle="1" w:styleId="12">
    <w:name w:val="Абзац списка1"/>
    <w:basedOn w:val="a"/>
    <w:uiPriority w:val="99"/>
    <w:rsid w:val="00265120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3">
    <w:name w:val="Без интервала1"/>
    <w:uiPriority w:val="99"/>
    <w:rsid w:val="0026512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Title"/>
    <w:basedOn w:val="a"/>
    <w:next w:val="a"/>
    <w:link w:val="af6"/>
    <w:qFormat/>
    <w:rsid w:val="00265120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6">
    <w:name w:val="Название Знак"/>
    <w:basedOn w:val="a0"/>
    <w:link w:val="af5"/>
    <w:rsid w:val="00265120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styleId="af7">
    <w:name w:val="Emphasis"/>
    <w:basedOn w:val="a0"/>
    <w:qFormat/>
    <w:rsid w:val="00265120"/>
    <w:rPr>
      <w:i/>
      <w:iCs/>
    </w:rPr>
  </w:style>
  <w:style w:type="paragraph" w:customStyle="1" w:styleId="ConsNormal">
    <w:name w:val="ConsNormal"/>
    <w:rsid w:val="0026512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16"/>
      <w:szCs w:val="16"/>
      <w:lang w:eastAsia="ru-RU"/>
    </w:rPr>
  </w:style>
  <w:style w:type="character" w:customStyle="1" w:styleId="FontStyle53">
    <w:name w:val="Font Style53"/>
    <w:basedOn w:val="a0"/>
    <w:uiPriority w:val="99"/>
    <w:rsid w:val="00265120"/>
    <w:rPr>
      <w:rFonts w:ascii="Times New Roman" w:hAnsi="Times New Roman" w:cs="Times New Roman"/>
      <w:sz w:val="26"/>
      <w:szCs w:val="26"/>
    </w:rPr>
  </w:style>
  <w:style w:type="paragraph" w:customStyle="1" w:styleId="Style15">
    <w:name w:val="Style15"/>
    <w:basedOn w:val="a"/>
    <w:uiPriority w:val="99"/>
    <w:rsid w:val="00265120"/>
    <w:pPr>
      <w:widowControl w:val="0"/>
      <w:autoSpaceDE w:val="0"/>
      <w:autoSpaceDN w:val="0"/>
      <w:adjustRightInd w:val="0"/>
      <w:spacing w:after="0" w:line="310" w:lineRule="exact"/>
      <w:ind w:firstLine="67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(2)_"/>
    <w:basedOn w:val="a0"/>
    <w:link w:val="25"/>
    <w:rsid w:val="00265120"/>
    <w:rPr>
      <w:shd w:val="clear" w:color="auto" w:fill="FFFFFF"/>
    </w:rPr>
  </w:style>
  <w:style w:type="paragraph" w:customStyle="1" w:styleId="25">
    <w:name w:val="Основной текст (2)"/>
    <w:basedOn w:val="a"/>
    <w:link w:val="24"/>
    <w:rsid w:val="00265120"/>
    <w:pPr>
      <w:widowControl w:val="0"/>
      <w:shd w:val="clear" w:color="auto" w:fill="FFFFFF"/>
      <w:spacing w:after="0" w:line="274" w:lineRule="exact"/>
      <w:jc w:val="both"/>
    </w:pPr>
  </w:style>
  <w:style w:type="paragraph" w:customStyle="1" w:styleId="formattext">
    <w:name w:val="formattext"/>
    <w:basedOn w:val="a"/>
    <w:rsid w:val="00265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Текст концевой сноски Знак"/>
    <w:basedOn w:val="a0"/>
    <w:link w:val="af9"/>
    <w:uiPriority w:val="99"/>
    <w:semiHidden/>
    <w:rsid w:val="00265120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af9">
    <w:name w:val="endnote text"/>
    <w:basedOn w:val="a"/>
    <w:link w:val="af8"/>
    <w:uiPriority w:val="99"/>
    <w:semiHidden/>
    <w:unhideWhenUsed/>
    <w:rsid w:val="0026512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Style9">
    <w:name w:val="Style9"/>
    <w:basedOn w:val="a"/>
    <w:uiPriority w:val="99"/>
    <w:rsid w:val="00265120"/>
    <w:pPr>
      <w:widowControl w:val="0"/>
      <w:autoSpaceDE w:val="0"/>
      <w:autoSpaceDN w:val="0"/>
      <w:adjustRightInd w:val="0"/>
      <w:spacing w:after="0" w:line="306" w:lineRule="exact"/>
      <w:ind w:firstLine="69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Strong"/>
    <w:basedOn w:val="a0"/>
    <w:qFormat/>
    <w:rsid w:val="002651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02D7C-FC83-47CB-8D38-A538E2FC3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1043</TotalTime>
  <Pages>4</Pages>
  <Words>1510</Words>
  <Characters>8607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190</cp:revision>
  <dcterms:created xsi:type="dcterms:W3CDTF">2021-06-07T09:45:00Z</dcterms:created>
  <dcterms:modified xsi:type="dcterms:W3CDTF">2025-07-22T06:52:00Z</dcterms:modified>
</cp:coreProperties>
</file>