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B0" w:rsidRPr="002E132A" w:rsidRDefault="001C2FB0" w:rsidP="00697701">
      <w:pPr>
        <w:spacing w:line="18" w:lineRule="atLeast"/>
        <w:jc w:val="center"/>
        <w:rPr>
          <w:b/>
          <w:sz w:val="28"/>
          <w:szCs w:val="28"/>
        </w:rPr>
      </w:pPr>
      <w:r w:rsidRPr="002E132A">
        <w:rPr>
          <w:b/>
          <w:sz w:val="28"/>
          <w:szCs w:val="28"/>
        </w:rPr>
        <w:t>Информация</w:t>
      </w:r>
      <w:r w:rsidR="002D04C9">
        <w:rPr>
          <w:b/>
          <w:sz w:val="28"/>
          <w:szCs w:val="28"/>
        </w:rPr>
        <w:t xml:space="preserve"> </w:t>
      </w:r>
      <w:r w:rsidRPr="002E132A">
        <w:rPr>
          <w:b/>
          <w:sz w:val="28"/>
          <w:szCs w:val="28"/>
        </w:rPr>
        <w:t>о проведении проверки в рамках ведомственного контроля</w:t>
      </w:r>
    </w:p>
    <w:p w:rsidR="001C2FB0" w:rsidRPr="002E132A" w:rsidRDefault="001C2FB0" w:rsidP="00697701">
      <w:pPr>
        <w:spacing w:line="18" w:lineRule="atLeast"/>
        <w:jc w:val="center"/>
        <w:rPr>
          <w:b/>
          <w:sz w:val="28"/>
          <w:szCs w:val="28"/>
        </w:rPr>
      </w:pPr>
      <w:r w:rsidRPr="002E132A">
        <w:rPr>
          <w:b/>
          <w:sz w:val="28"/>
          <w:szCs w:val="28"/>
        </w:rPr>
        <w:t>в сфере закупок для обеспечения муниципальных нужд</w:t>
      </w:r>
    </w:p>
    <w:p w:rsidR="001C2FB0" w:rsidRPr="002E132A" w:rsidRDefault="001C2FB0" w:rsidP="00697701">
      <w:pPr>
        <w:spacing w:line="276" w:lineRule="auto"/>
        <w:jc w:val="center"/>
        <w:rPr>
          <w:b/>
          <w:sz w:val="28"/>
          <w:szCs w:val="28"/>
        </w:rPr>
      </w:pPr>
      <w:r w:rsidRPr="002E132A">
        <w:rPr>
          <w:b/>
          <w:sz w:val="28"/>
          <w:szCs w:val="28"/>
        </w:rPr>
        <w:t>в муни</w:t>
      </w:r>
      <w:r>
        <w:rPr>
          <w:b/>
          <w:sz w:val="28"/>
          <w:szCs w:val="28"/>
        </w:rPr>
        <w:t>ц</w:t>
      </w:r>
      <w:r w:rsidRPr="002E132A">
        <w:rPr>
          <w:b/>
          <w:sz w:val="28"/>
          <w:szCs w:val="28"/>
        </w:rPr>
        <w:t>ипальном</w:t>
      </w:r>
      <w:r w:rsidR="007E785B">
        <w:rPr>
          <w:b/>
          <w:sz w:val="28"/>
          <w:szCs w:val="28"/>
        </w:rPr>
        <w:t xml:space="preserve"> </w:t>
      </w:r>
      <w:r w:rsidRPr="002E132A">
        <w:rPr>
          <w:rFonts w:ascii="PT Astra Serif" w:hAnsi="PT Astra Serif"/>
          <w:b/>
          <w:sz w:val="28"/>
          <w:szCs w:val="28"/>
        </w:rPr>
        <w:t xml:space="preserve">бюджетном дошкольном </w:t>
      </w:r>
      <w:r w:rsidRPr="002E132A">
        <w:rPr>
          <w:b/>
          <w:sz w:val="28"/>
          <w:szCs w:val="28"/>
        </w:rPr>
        <w:t>общеобразовательном учреждении</w:t>
      </w:r>
      <w:r w:rsidR="00BB3F13" w:rsidRPr="00BB3F13">
        <w:rPr>
          <w:b/>
          <w:sz w:val="28"/>
          <w:szCs w:val="28"/>
        </w:rPr>
        <w:t xml:space="preserve"> </w:t>
      </w:r>
      <w:r w:rsidR="00DD0969">
        <w:rPr>
          <w:b/>
          <w:sz w:val="28"/>
          <w:szCs w:val="28"/>
        </w:rPr>
        <w:t>детском саду</w:t>
      </w:r>
      <w:r w:rsidR="00BB3F13">
        <w:rPr>
          <w:b/>
          <w:sz w:val="28"/>
          <w:szCs w:val="28"/>
        </w:rPr>
        <w:t xml:space="preserve"> № 1</w:t>
      </w:r>
      <w:r w:rsidR="004B220A">
        <w:rPr>
          <w:b/>
          <w:sz w:val="28"/>
          <w:szCs w:val="28"/>
        </w:rPr>
        <w:t>84</w:t>
      </w:r>
      <w:r w:rsidR="00BB3F13">
        <w:rPr>
          <w:b/>
          <w:sz w:val="28"/>
          <w:szCs w:val="28"/>
        </w:rPr>
        <w:t xml:space="preserve"> «</w:t>
      </w:r>
      <w:r w:rsidR="004B220A">
        <w:rPr>
          <w:b/>
          <w:sz w:val="28"/>
          <w:szCs w:val="28"/>
        </w:rPr>
        <w:t>Петушок</w:t>
      </w:r>
      <w:r w:rsidR="00BB3F13">
        <w:rPr>
          <w:b/>
          <w:sz w:val="28"/>
          <w:szCs w:val="28"/>
        </w:rPr>
        <w:t>»</w:t>
      </w:r>
    </w:p>
    <w:p w:rsidR="00081E4F" w:rsidRPr="009C4C53" w:rsidRDefault="00081E4F" w:rsidP="00081E4F">
      <w:pPr>
        <w:jc w:val="center"/>
        <w:rPr>
          <w:b/>
          <w:bCs/>
          <w:sz w:val="28"/>
          <w:szCs w:val="28"/>
        </w:rPr>
      </w:pPr>
    </w:p>
    <w:p w:rsidR="00081E4F" w:rsidRPr="009C4C53" w:rsidRDefault="00081E4F" w:rsidP="00210703">
      <w:pPr>
        <w:spacing w:line="276" w:lineRule="auto"/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период </w:t>
      </w:r>
      <w:r w:rsidR="00536109">
        <w:rPr>
          <w:sz w:val="28"/>
          <w:szCs w:val="28"/>
        </w:rPr>
        <w:t>с 1</w:t>
      </w:r>
      <w:r w:rsidR="00DD0969">
        <w:rPr>
          <w:sz w:val="28"/>
          <w:szCs w:val="28"/>
        </w:rPr>
        <w:t>4</w:t>
      </w:r>
      <w:r w:rsidR="00536109">
        <w:rPr>
          <w:sz w:val="28"/>
          <w:szCs w:val="28"/>
        </w:rPr>
        <w:t>.0</w:t>
      </w:r>
      <w:r w:rsidR="00DD0969">
        <w:rPr>
          <w:sz w:val="28"/>
          <w:szCs w:val="28"/>
        </w:rPr>
        <w:t>1</w:t>
      </w:r>
      <w:r w:rsidR="00345EE3">
        <w:rPr>
          <w:sz w:val="28"/>
          <w:szCs w:val="28"/>
        </w:rPr>
        <w:t>.202</w:t>
      </w:r>
      <w:r w:rsidR="00DD0969">
        <w:rPr>
          <w:sz w:val="28"/>
          <w:szCs w:val="28"/>
        </w:rPr>
        <w:t>5 по 28</w:t>
      </w:r>
      <w:r w:rsidR="00550120">
        <w:rPr>
          <w:sz w:val="28"/>
          <w:szCs w:val="28"/>
        </w:rPr>
        <w:t>.0</w:t>
      </w:r>
      <w:r w:rsidR="00DD0969">
        <w:rPr>
          <w:sz w:val="28"/>
          <w:szCs w:val="28"/>
        </w:rPr>
        <w:t>1</w:t>
      </w:r>
      <w:r w:rsidR="00036D31">
        <w:rPr>
          <w:sz w:val="28"/>
          <w:szCs w:val="28"/>
        </w:rPr>
        <w:t>.202</w:t>
      </w:r>
      <w:r w:rsidR="00DD0969">
        <w:rPr>
          <w:sz w:val="28"/>
          <w:szCs w:val="28"/>
        </w:rPr>
        <w:t>5</w:t>
      </w:r>
      <w:r w:rsidRPr="009C4C53">
        <w:rPr>
          <w:sz w:val="28"/>
          <w:szCs w:val="28"/>
        </w:rPr>
        <w:t xml:space="preserve"> контрольно-ревизионным отделом </w:t>
      </w:r>
      <w:proofErr w:type="gramStart"/>
      <w:r w:rsidRPr="009C4C53">
        <w:rPr>
          <w:sz w:val="28"/>
          <w:szCs w:val="28"/>
        </w:rPr>
        <w:t>Управления образования администрации города Ульяновска</w:t>
      </w:r>
      <w:proofErr w:type="gramEnd"/>
      <w:r w:rsidRPr="009C4C53">
        <w:rPr>
          <w:sz w:val="28"/>
          <w:szCs w:val="28"/>
        </w:rPr>
        <w:t xml:space="preserve"> проведена плановая проверка соблюдения муниципальным бюджетным   </w:t>
      </w:r>
      <w:r w:rsidR="002E132A">
        <w:rPr>
          <w:sz w:val="28"/>
          <w:szCs w:val="28"/>
        </w:rPr>
        <w:t xml:space="preserve">дошкольным </w:t>
      </w:r>
      <w:r w:rsidR="00550120">
        <w:rPr>
          <w:sz w:val="28"/>
          <w:szCs w:val="28"/>
        </w:rPr>
        <w:t>обще</w:t>
      </w:r>
      <w:r w:rsidRPr="009C4C53">
        <w:rPr>
          <w:sz w:val="28"/>
          <w:szCs w:val="28"/>
        </w:rPr>
        <w:t>образовательным</w:t>
      </w:r>
      <w:r w:rsidR="007F3886">
        <w:rPr>
          <w:sz w:val="28"/>
          <w:szCs w:val="28"/>
        </w:rPr>
        <w:t xml:space="preserve"> </w:t>
      </w:r>
      <w:r w:rsidR="007E785B">
        <w:rPr>
          <w:sz w:val="28"/>
          <w:szCs w:val="28"/>
        </w:rPr>
        <w:t xml:space="preserve">   </w:t>
      </w:r>
      <w:r w:rsidR="00DD0969">
        <w:rPr>
          <w:sz w:val="28"/>
          <w:szCs w:val="28"/>
        </w:rPr>
        <w:t xml:space="preserve">  учреждением </w:t>
      </w:r>
      <w:r w:rsidR="00DD0969" w:rsidRPr="00345EE3">
        <w:rPr>
          <w:sz w:val="28"/>
          <w:szCs w:val="28"/>
        </w:rPr>
        <w:t xml:space="preserve">детским садом </w:t>
      </w:r>
      <w:r w:rsidR="00DD0969">
        <w:rPr>
          <w:sz w:val="28"/>
          <w:szCs w:val="28"/>
        </w:rPr>
        <w:t>№ 184</w:t>
      </w:r>
      <w:r w:rsidR="00345EE3" w:rsidRPr="00345EE3">
        <w:rPr>
          <w:sz w:val="28"/>
          <w:szCs w:val="28"/>
        </w:rPr>
        <w:t xml:space="preserve"> «</w:t>
      </w:r>
      <w:r w:rsidR="00DD0969">
        <w:rPr>
          <w:sz w:val="28"/>
          <w:szCs w:val="28"/>
        </w:rPr>
        <w:t>Петушок</w:t>
      </w:r>
      <w:r w:rsidR="00345EE3" w:rsidRPr="00345EE3">
        <w:rPr>
          <w:sz w:val="28"/>
          <w:szCs w:val="28"/>
        </w:rPr>
        <w:t>»</w:t>
      </w:r>
      <w:r w:rsidR="00210703">
        <w:rPr>
          <w:sz w:val="28"/>
          <w:szCs w:val="28"/>
        </w:rPr>
        <w:t xml:space="preserve"> </w:t>
      </w:r>
      <w:r w:rsidR="00345EE3">
        <w:rPr>
          <w:sz w:val="28"/>
          <w:szCs w:val="28"/>
        </w:rPr>
        <w:t>(</w:t>
      </w:r>
      <w:r w:rsidRPr="009C4C53">
        <w:rPr>
          <w:sz w:val="28"/>
          <w:szCs w:val="28"/>
        </w:rPr>
        <w:t xml:space="preserve">далее – Учреждение) законодательства </w:t>
      </w:r>
      <w:r w:rsidR="0030507B">
        <w:rPr>
          <w:sz w:val="28"/>
          <w:szCs w:val="28"/>
        </w:rPr>
        <w:t xml:space="preserve">в сфере закупок для </w:t>
      </w:r>
      <w:r w:rsidR="00945B8F">
        <w:rPr>
          <w:sz w:val="28"/>
          <w:szCs w:val="28"/>
        </w:rPr>
        <w:t xml:space="preserve">обеспечения </w:t>
      </w:r>
      <w:r w:rsidR="0030507B">
        <w:rPr>
          <w:sz w:val="28"/>
          <w:szCs w:val="28"/>
        </w:rPr>
        <w:t xml:space="preserve">муниципальных нужд </w:t>
      </w:r>
      <w:r w:rsidR="0088237F">
        <w:rPr>
          <w:sz w:val="28"/>
          <w:szCs w:val="28"/>
        </w:rPr>
        <w:t>за период с 01.01.202</w:t>
      </w:r>
      <w:r w:rsidR="00DD0969">
        <w:rPr>
          <w:sz w:val="28"/>
          <w:szCs w:val="28"/>
        </w:rPr>
        <w:t>4</w:t>
      </w:r>
      <w:r w:rsidR="0088237F">
        <w:rPr>
          <w:sz w:val="28"/>
          <w:szCs w:val="28"/>
        </w:rPr>
        <w:t xml:space="preserve"> по 31.12.202</w:t>
      </w:r>
      <w:r w:rsidR="00DD0969">
        <w:rPr>
          <w:sz w:val="28"/>
          <w:szCs w:val="28"/>
        </w:rPr>
        <w:t>4</w:t>
      </w:r>
      <w:r w:rsidRPr="009C4C53">
        <w:rPr>
          <w:sz w:val="28"/>
          <w:szCs w:val="28"/>
        </w:rPr>
        <w:t xml:space="preserve">. </w:t>
      </w:r>
    </w:p>
    <w:p w:rsidR="00081E4F" w:rsidRPr="009C4C53" w:rsidRDefault="00081E4F" w:rsidP="00021A79">
      <w:pPr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результате проведения выборочным методом плановой проверки </w:t>
      </w:r>
      <w:r w:rsidRPr="009C4C53">
        <w:rPr>
          <w:sz w:val="28"/>
          <w:szCs w:val="28"/>
        </w:rPr>
        <w:t xml:space="preserve">Федерального закона </w:t>
      </w:r>
      <w:r w:rsidRPr="009C4C53">
        <w:rPr>
          <w:color w:val="000000"/>
          <w:spacing w:val="-2"/>
          <w:sz w:val="28"/>
          <w:szCs w:val="28"/>
        </w:rPr>
        <w:t>от 05.04.2013 № 44-ФЗ «О контрактн</w:t>
      </w:r>
      <w:bookmarkStart w:id="0" w:name="_GoBack"/>
      <w:bookmarkEnd w:id="0"/>
      <w:r w:rsidRPr="009C4C53">
        <w:rPr>
          <w:color w:val="000000"/>
          <w:spacing w:val="-2"/>
          <w:sz w:val="28"/>
          <w:szCs w:val="28"/>
        </w:rPr>
        <w:t>ой системе в сфере закупок товаров, работ, услуг для государственных и муниципальных нужд» (далее - Закон о контрактной системе)</w:t>
      </w:r>
      <w:r w:rsidR="00FC3113">
        <w:rPr>
          <w:color w:val="000000"/>
          <w:spacing w:val="-2"/>
          <w:sz w:val="28"/>
          <w:szCs w:val="28"/>
        </w:rPr>
        <w:t xml:space="preserve"> установлено</w:t>
      </w:r>
      <w:r w:rsidR="009F0467">
        <w:rPr>
          <w:color w:val="000000"/>
          <w:spacing w:val="-2"/>
          <w:sz w:val="28"/>
          <w:szCs w:val="28"/>
        </w:rPr>
        <w:t xml:space="preserve"> следующее</w:t>
      </w:r>
      <w:r w:rsidR="00FC3113">
        <w:rPr>
          <w:color w:val="000000"/>
          <w:spacing w:val="-2"/>
          <w:sz w:val="28"/>
          <w:szCs w:val="28"/>
        </w:rPr>
        <w:t>:</w:t>
      </w:r>
    </w:p>
    <w:p w:rsidR="00017C90" w:rsidRPr="0003149B" w:rsidRDefault="00EE4350" w:rsidP="00EE4350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r w:rsidR="00017C90" w:rsidRPr="0003149B">
        <w:rPr>
          <w:rFonts w:ascii="PT Astra Serif" w:eastAsia="Calibri" w:hAnsi="PT Astra Serif"/>
          <w:sz w:val="28"/>
          <w:szCs w:val="28"/>
        </w:rPr>
        <w:t>1. Уровень квалификации контрактного управляющего Учреждения соответствует требованиям, установленным частью 6 статьи 38 Закона о контрактной системе.</w:t>
      </w:r>
    </w:p>
    <w:p w:rsidR="00017C90" w:rsidRPr="0003149B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03149B">
        <w:rPr>
          <w:rFonts w:ascii="PT Astra Serif" w:eastAsia="Calibri" w:hAnsi="PT Astra Serif"/>
          <w:sz w:val="28"/>
          <w:szCs w:val="28"/>
        </w:rPr>
        <w:t xml:space="preserve">           2. План-график закупок товаров, работ, услуг на 202</w:t>
      </w:r>
      <w:r w:rsidR="00A361E3">
        <w:rPr>
          <w:rFonts w:ascii="PT Astra Serif" w:eastAsia="Calibri" w:hAnsi="PT Astra Serif"/>
          <w:sz w:val="28"/>
          <w:szCs w:val="28"/>
        </w:rPr>
        <w:t>4</w:t>
      </w:r>
      <w:r w:rsidRPr="0003149B">
        <w:rPr>
          <w:rFonts w:ascii="PT Astra Serif" w:eastAsia="Calibri" w:hAnsi="PT Astra Serif"/>
          <w:sz w:val="28"/>
          <w:szCs w:val="28"/>
        </w:rPr>
        <w:t xml:space="preserve"> год утвержден руководителем Учреждения и размещён на официальном сайте ЕИС своевременно.</w:t>
      </w:r>
    </w:p>
    <w:p w:rsidR="00A361E3" w:rsidRPr="00BA5F7E" w:rsidRDefault="00017C90" w:rsidP="00A361E3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BA5F7E">
        <w:rPr>
          <w:rFonts w:ascii="PT Astra Serif" w:eastAsia="Calibri" w:hAnsi="PT Astra Serif"/>
          <w:sz w:val="28"/>
          <w:szCs w:val="28"/>
        </w:rPr>
        <w:t xml:space="preserve">           3. </w:t>
      </w:r>
      <w:proofErr w:type="gramStart"/>
      <w:r w:rsidR="00A361E3" w:rsidRPr="00BA5F7E">
        <w:rPr>
          <w:rFonts w:ascii="PT Astra Serif" w:hAnsi="PT Astra Serif"/>
          <w:sz w:val="28"/>
          <w:szCs w:val="28"/>
        </w:rPr>
        <w:t>В соответствии с частью 4 статьи 30 Закона о контрактной системе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частью 2 статьи 30 Закона о контрактной системе и разместить такой отчёт в ЕИС до 1 апреля года, следующего за отчётным.</w:t>
      </w:r>
      <w:proofErr w:type="gramEnd"/>
    </w:p>
    <w:p w:rsidR="00A361E3" w:rsidRPr="00BA5F7E" w:rsidRDefault="00A361E3" w:rsidP="00A361E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Учреждением отчёт об объёме закупок у субъектов малого предпринимательства, социально ориентированных не</w:t>
      </w:r>
      <w:r>
        <w:rPr>
          <w:rFonts w:ascii="PT Astra Serif" w:hAnsi="PT Astra Serif"/>
          <w:sz w:val="28"/>
          <w:szCs w:val="28"/>
        </w:rPr>
        <w:t>коммерческих организаций за 2024</w:t>
      </w:r>
      <w:r w:rsidRPr="00BA5F7E">
        <w:rPr>
          <w:rFonts w:ascii="PT Astra Serif" w:hAnsi="PT Astra Serif"/>
          <w:sz w:val="28"/>
          <w:szCs w:val="28"/>
        </w:rPr>
        <w:t xml:space="preserve"> год в ЕИС</w:t>
      </w:r>
      <w:r>
        <w:rPr>
          <w:rFonts w:ascii="PT Astra Serif" w:hAnsi="PT Astra Serif"/>
          <w:sz w:val="28"/>
          <w:szCs w:val="28"/>
        </w:rPr>
        <w:t xml:space="preserve"> во время проверки не</w:t>
      </w:r>
      <w:r w:rsidRPr="00BA5F7E">
        <w:rPr>
          <w:rFonts w:ascii="PT Astra Serif" w:hAnsi="PT Astra Serif"/>
          <w:sz w:val="28"/>
          <w:szCs w:val="28"/>
        </w:rPr>
        <w:t xml:space="preserve"> размещен.</w:t>
      </w:r>
    </w:p>
    <w:p w:rsidR="00017C90" w:rsidRPr="00BA5F7E" w:rsidRDefault="00017C90" w:rsidP="00A361E3">
      <w:pPr>
        <w:shd w:val="clear" w:color="auto" w:fill="FFFFFF"/>
        <w:jc w:val="both"/>
        <w:rPr>
          <w:rFonts w:ascii="PT Astra Serif" w:hAnsi="PT Astra Serif" w:cs="Calibri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  4. В соответствии с частью</w:t>
      </w:r>
      <w:r w:rsidRPr="00BA5F7E">
        <w:rPr>
          <w:rFonts w:ascii="PT Astra Serif" w:hAnsi="PT Astra Serif" w:cs="Calibri"/>
          <w:sz w:val="28"/>
          <w:szCs w:val="28"/>
        </w:rPr>
        <w:t xml:space="preserve"> 2 статьи 30.1 </w:t>
      </w:r>
      <w:r w:rsidRPr="00BA5F7E">
        <w:rPr>
          <w:rFonts w:ascii="PT Astra Serif" w:hAnsi="PT Astra Serif"/>
          <w:sz w:val="28"/>
          <w:szCs w:val="28"/>
        </w:rPr>
        <w:t>Закона о контрактной системе</w:t>
      </w:r>
      <w:r w:rsidRPr="00BA5F7E">
        <w:rPr>
          <w:rFonts w:ascii="PT Astra Serif" w:hAnsi="PT Astra Serif" w:cs="Calibri"/>
          <w:sz w:val="28"/>
          <w:szCs w:val="28"/>
        </w:rPr>
        <w:t xml:space="preserve">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r w:rsidR="004A169B" w:rsidRPr="004A169B">
        <w:rPr>
          <w:sz w:val="28"/>
          <w:szCs w:val="28"/>
        </w:rPr>
        <w:t>частью 1</w:t>
      </w:r>
      <w:r w:rsidR="004A169B">
        <w:t xml:space="preserve"> </w:t>
      </w:r>
      <w:r w:rsidRPr="00BA5F7E">
        <w:rPr>
          <w:rFonts w:ascii="PT Astra Serif" w:hAnsi="PT Astra Serif" w:cs="Calibri"/>
          <w:sz w:val="28"/>
          <w:szCs w:val="28"/>
        </w:rPr>
        <w:t>настоящей статьи и размещает его в ЕИС.</w:t>
      </w:r>
    </w:p>
    <w:p w:rsidR="00017C90" w:rsidRPr="00BA5F7E" w:rsidRDefault="00017C90" w:rsidP="00017C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Учреждением отчёт </w:t>
      </w:r>
      <w:r w:rsidR="00DB616A" w:rsidRPr="00DB616A">
        <w:rPr>
          <w:rFonts w:ascii="PT Astra Serif" w:hAnsi="PT Astra Serif"/>
          <w:sz w:val="28"/>
          <w:szCs w:val="28"/>
        </w:rPr>
        <w:t>об объёме закупок российских товаров</w:t>
      </w:r>
      <w:r w:rsidR="00DB616A">
        <w:t xml:space="preserve"> </w:t>
      </w:r>
      <w:r w:rsidRPr="00BA5F7E">
        <w:rPr>
          <w:rFonts w:ascii="PT Astra Serif" w:hAnsi="PT Astra Serif"/>
          <w:sz w:val="28"/>
          <w:szCs w:val="28"/>
        </w:rPr>
        <w:t>за 202</w:t>
      </w:r>
      <w:r w:rsidR="00A361E3">
        <w:rPr>
          <w:rFonts w:ascii="PT Astra Serif" w:hAnsi="PT Astra Serif"/>
          <w:sz w:val="28"/>
          <w:szCs w:val="28"/>
        </w:rPr>
        <w:t>4</w:t>
      </w:r>
      <w:r w:rsidRPr="00BA5F7E">
        <w:rPr>
          <w:rFonts w:ascii="PT Astra Serif" w:hAnsi="PT Astra Serif"/>
          <w:sz w:val="28"/>
          <w:szCs w:val="28"/>
        </w:rPr>
        <w:t xml:space="preserve"> год в ЕИС размещен своевременно.</w:t>
      </w:r>
    </w:p>
    <w:p w:rsidR="00A361E3" w:rsidRDefault="00A361E3" w:rsidP="00A361E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A361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320D0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нарушение части 1 статьи 23 Закона о контрактной системе Учреждением в двенадцати контрактах, заключенных с единственным поставщиком (подрядчиком, исполнителем) на основании пунктов 4,5 части 1 статьи 93 Закона о контрактной системе не установлен ИКЗ (нарушение устранено в период проведения проверки).</w:t>
      </w:r>
      <w:proofErr w:type="gramEnd"/>
    </w:p>
    <w:p w:rsidR="009569A3" w:rsidRPr="0055675E" w:rsidRDefault="00A361E3" w:rsidP="009569A3">
      <w:pPr>
        <w:pStyle w:val="ConsPlusNormal"/>
        <w:ind w:firstLine="708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9569A3">
        <w:rPr>
          <w:rFonts w:ascii="PT Astra Serif" w:hAnsi="PT Astra Serif"/>
        </w:rPr>
        <w:t xml:space="preserve"> </w:t>
      </w:r>
      <w:r w:rsidR="009569A3" w:rsidRPr="008C3497">
        <w:rPr>
          <w:rFonts w:ascii="PT Astra Serif" w:hAnsi="PT Astra Serif"/>
        </w:rPr>
        <w:t>Учреждением заключен</w:t>
      </w:r>
      <w:r w:rsidR="009569A3">
        <w:rPr>
          <w:rFonts w:ascii="PT Astra Serif" w:hAnsi="PT Astra Serif"/>
        </w:rPr>
        <w:t>ы</w:t>
      </w:r>
      <w:r w:rsidR="009569A3">
        <w:rPr>
          <w:rFonts w:ascii="PT Astra Serif" w:hAnsi="PT Astra Serif"/>
        </w:rPr>
        <w:t xml:space="preserve"> три контракта в проверяемом периоде в</w:t>
      </w:r>
      <w:r w:rsidR="009569A3">
        <w:rPr>
          <w:rFonts w:ascii="PT Astra Serif" w:hAnsi="PT Astra Serif"/>
        </w:rPr>
        <w:t xml:space="preserve"> </w:t>
      </w:r>
      <w:r w:rsidR="009569A3">
        <w:rPr>
          <w:rFonts w:ascii="PT Astra Serif" w:hAnsi="PT Astra Serif"/>
        </w:rPr>
        <w:t>рамках,</w:t>
      </w:r>
      <w:r w:rsidR="009569A3">
        <w:rPr>
          <w:rFonts w:ascii="PT Astra Serif" w:hAnsi="PT Astra Serif"/>
        </w:rPr>
        <w:t xml:space="preserve"> </w:t>
      </w:r>
      <w:r w:rsidR="009569A3">
        <w:rPr>
          <w:rFonts w:ascii="PT Astra Serif" w:hAnsi="PT Astra Serif"/>
        </w:rPr>
        <w:t>которых</w:t>
      </w:r>
      <w:r w:rsidR="009569A3" w:rsidRPr="0055675E">
        <w:rPr>
          <w:rFonts w:ascii="PT Astra Serif" w:hAnsi="PT Astra Serif"/>
        </w:rPr>
        <w:t xml:space="preserve"> выявлены нарушения сроков оплаты</w:t>
      </w:r>
      <w:r w:rsidR="009569A3">
        <w:rPr>
          <w:rFonts w:ascii="PT Astra Serif" w:hAnsi="PT Astra Serif"/>
        </w:rPr>
        <w:t xml:space="preserve"> от 3 до 53 дней</w:t>
      </w:r>
      <w:r w:rsidR="009569A3" w:rsidRPr="0055675E">
        <w:rPr>
          <w:rFonts w:ascii="PT Astra Serif" w:hAnsi="PT Astra Serif"/>
        </w:rPr>
        <w:t>.</w:t>
      </w:r>
    </w:p>
    <w:p w:rsidR="00017C90" w:rsidRPr="00FD1165" w:rsidRDefault="009569A3" w:rsidP="009569A3">
      <w:pPr>
        <w:autoSpaceDE w:val="0"/>
        <w:autoSpaceDN w:val="0"/>
        <w:adjustRightInd w:val="0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2A0E3E">
        <w:rPr>
          <w:rFonts w:ascii="PT Astra Serif" w:hAnsi="PT Astra Serif"/>
          <w:sz w:val="28"/>
          <w:szCs w:val="28"/>
        </w:rPr>
        <w:t xml:space="preserve">Указанные нарушения содержат признаки административного правонарушения в соответствии с частью 1 статьи 7.32.5 КоАП РФ. </w:t>
      </w:r>
    </w:p>
    <w:p w:rsidR="00017C90" w:rsidRPr="00776779" w:rsidRDefault="00017C90" w:rsidP="00017C90">
      <w:pPr>
        <w:pStyle w:val="a6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соответствии со статьей 99 Закона о контрактной системе, с частью 2 статьи 23.66 КоАП РФ, информация о совершении действий заказчика, содержащих признаки административных правонарушений, направляется в </w:t>
      </w:r>
      <w:r>
        <w:rPr>
          <w:rFonts w:ascii="PT Astra Serif" w:hAnsi="PT Astra Serif"/>
          <w:bCs/>
          <w:sz w:val="28"/>
          <w:szCs w:val="28"/>
        </w:rPr>
        <w:t>вышестоящий уполномоченный контрольный орган в сфере закупок.</w:t>
      </w:r>
    </w:p>
    <w:p w:rsidR="00036D31" w:rsidRPr="00022778" w:rsidRDefault="00036D31" w:rsidP="004F22C5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3827"/>
        <w:gridCol w:w="2268"/>
      </w:tblGrid>
      <w:tr w:rsidR="00081E4F" w:rsidRPr="009C4C53" w:rsidTr="007F3886">
        <w:trPr>
          <w:trHeight w:val="444"/>
        </w:trPr>
        <w:tc>
          <w:tcPr>
            <w:tcW w:w="9781" w:type="dxa"/>
          </w:tcPr>
          <w:p w:rsidR="00081E4F" w:rsidRPr="009C4C53" w:rsidRDefault="00081E4F" w:rsidP="00FE6C1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81E4F" w:rsidRPr="0088237F" w:rsidRDefault="00043B80" w:rsidP="007F3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C5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контрольно</w:t>
            </w:r>
            <w:r w:rsidR="00081E4F" w:rsidRPr="009C4C53">
              <w:rPr>
                <w:sz w:val="28"/>
                <w:szCs w:val="28"/>
              </w:rPr>
              <w:t xml:space="preserve"> – ревизионного</w:t>
            </w:r>
            <w:r w:rsidR="009D585E">
              <w:rPr>
                <w:sz w:val="28"/>
                <w:szCs w:val="28"/>
              </w:rPr>
              <w:t xml:space="preserve">                                     </w:t>
            </w:r>
            <w:r w:rsidR="00017C90">
              <w:rPr>
                <w:sz w:val="28"/>
                <w:szCs w:val="28"/>
              </w:rPr>
              <w:t xml:space="preserve">     </w:t>
            </w:r>
            <w:r w:rsidR="009D585E">
              <w:rPr>
                <w:sz w:val="28"/>
                <w:szCs w:val="28"/>
              </w:rPr>
              <w:t>Т.В. Бирковская</w:t>
            </w:r>
          </w:p>
          <w:p w:rsidR="00081E4F" w:rsidRPr="009C4C53" w:rsidRDefault="00081E4F" w:rsidP="009D585E">
            <w:pPr>
              <w:tabs>
                <w:tab w:val="left" w:pos="0"/>
              </w:tabs>
              <w:spacing w:line="18" w:lineRule="atLeast"/>
              <w:ind w:right="-108"/>
              <w:rPr>
                <w:sz w:val="28"/>
                <w:szCs w:val="28"/>
              </w:rPr>
            </w:pPr>
            <w:r w:rsidRPr="009C4C53">
              <w:rPr>
                <w:sz w:val="28"/>
                <w:szCs w:val="28"/>
              </w:rPr>
              <w:t xml:space="preserve">отдела                                                      </w:t>
            </w:r>
          </w:p>
        </w:tc>
        <w:tc>
          <w:tcPr>
            <w:tcW w:w="3827" w:type="dxa"/>
            <w:vAlign w:val="bottom"/>
          </w:tcPr>
          <w:p w:rsidR="00081E4F" w:rsidRPr="009C4C53" w:rsidRDefault="00081E4F" w:rsidP="007F3886">
            <w:pPr>
              <w:tabs>
                <w:tab w:val="left" w:pos="-533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1E4F" w:rsidRPr="009C4C53" w:rsidRDefault="00081E4F" w:rsidP="007F3886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C75B0" w:rsidRPr="009C4C53" w:rsidRDefault="00FC75B0">
      <w:pPr>
        <w:rPr>
          <w:sz w:val="28"/>
          <w:szCs w:val="28"/>
        </w:rPr>
      </w:pPr>
    </w:p>
    <w:sectPr w:rsidR="00FC75B0" w:rsidRPr="009C4C53" w:rsidSect="001C2FB0">
      <w:headerReference w:type="even" r:id="rId7"/>
      <w:headerReference w:type="default" r:id="rId8"/>
      <w:headerReference w:type="first" r:id="rId9"/>
      <w:pgSz w:w="11906" w:h="16838"/>
      <w:pgMar w:top="0" w:right="567" w:bottom="0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E3" w:rsidRDefault="00A361E3" w:rsidP="00E82B91">
      <w:r>
        <w:separator/>
      </w:r>
    </w:p>
  </w:endnote>
  <w:endnote w:type="continuationSeparator" w:id="0">
    <w:p w:rsidR="00A361E3" w:rsidRDefault="00A361E3" w:rsidP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E3" w:rsidRDefault="00A361E3" w:rsidP="00E82B91">
      <w:r>
        <w:separator/>
      </w:r>
    </w:p>
  </w:footnote>
  <w:footnote w:type="continuationSeparator" w:id="0">
    <w:p w:rsidR="00A361E3" w:rsidRDefault="00A361E3" w:rsidP="00E8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E3" w:rsidRDefault="00A361E3" w:rsidP="007F3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1E3" w:rsidRDefault="00A36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E3" w:rsidRDefault="00A361E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7701">
      <w:rPr>
        <w:noProof/>
      </w:rPr>
      <w:t>2</w:t>
    </w:r>
    <w:r>
      <w:rPr>
        <w:noProof/>
      </w:rPr>
      <w:fldChar w:fldCharType="end"/>
    </w:r>
  </w:p>
  <w:p w:rsidR="00A361E3" w:rsidRDefault="00A361E3" w:rsidP="007F3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E3" w:rsidRDefault="00A361E3" w:rsidP="007F38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E2E"/>
    <w:rsid w:val="00003B37"/>
    <w:rsid w:val="00017C90"/>
    <w:rsid w:val="00021A79"/>
    <w:rsid w:val="00022778"/>
    <w:rsid w:val="00032F39"/>
    <w:rsid w:val="00036D31"/>
    <w:rsid w:val="00043B80"/>
    <w:rsid w:val="00054AFD"/>
    <w:rsid w:val="0006304E"/>
    <w:rsid w:val="00076A89"/>
    <w:rsid w:val="00081E4F"/>
    <w:rsid w:val="000B3A75"/>
    <w:rsid w:val="000B4F87"/>
    <w:rsid w:val="000C3229"/>
    <w:rsid w:val="000E628B"/>
    <w:rsid w:val="000F73BD"/>
    <w:rsid w:val="00162673"/>
    <w:rsid w:val="00166EA4"/>
    <w:rsid w:val="001B751A"/>
    <w:rsid w:val="001C2FB0"/>
    <w:rsid w:val="00210703"/>
    <w:rsid w:val="002115EF"/>
    <w:rsid w:val="00245A9C"/>
    <w:rsid w:val="00257674"/>
    <w:rsid w:val="00263775"/>
    <w:rsid w:val="00280833"/>
    <w:rsid w:val="002A16F9"/>
    <w:rsid w:val="002A2262"/>
    <w:rsid w:val="002A23F3"/>
    <w:rsid w:val="002A2935"/>
    <w:rsid w:val="002A6E43"/>
    <w:rsid w:val="002D04C9"/>
    <w:rsid w:val="002E132A"/>
    <w:rsid w:val="0030507B"/>
    <w:rsid w:val="00307D21"/>
    <w:rsid w:val="00324FE8"/>
    <w:rsid w:val="00345EE3"/>
    <w:rsid w:val="00352CED"/>
    <w:rsid w:val="00357CE1"/>
    <w:rsid w:val="00360664"/>
    <w:rsid w:val="003E1B72"/>
    <w:rsid w:val="003E7C58"/>
    <w:rsid w:val="00412600"/>
    <w:rsid w:val="004A169B"/>
    <w:rsid w:val="004B220A"/>
    <w:rsid w:val="004E2E76"/>
    <w:rsid w:val="004F22C5"/>
    <w:rsid w:val="0050166D"/>
    <w:rsid w:val="00505C74"/>
    <w:rsid w:val="00511D4A"/>
    <w:rsid w:val="00513CAC"/>
    <w:rsid w:val="0053317D"/>
    <w:rsid w:val="00536109"/>
    <w:rsid w:val="00550120"/>
    <w:rsid w:val="005549E3"/>
    <w:rsid w:val="00584456"/>
    <w:rsid w:val="005A622B"/>
    <w:rsid w:val="005B1701"/>
    <w:rsid w:val="00681982"/>
    <w:rsid w:val="00696C7F"/>
    <w:rsid w:val="00697701"/>
    <w:rsid w:val="006C3AB5"/>
    <w:rsid w:val="006E2C7C"/>
    <w:rsid w:val="006E4DA8"/>
    <w:rsid w:val="00723EA3"/>
    <w:rsid w:val="00790228"/>
    <w:rsid w:val="007A7388"/>
    <w:rsid w:val="007B1E28"/>
    <w:rsid w:val="007E785B"/>
    <w:rsid w:val="007F3886"/>
    <w:rsid w:val="008548ED"/>
    <w:rsid w:val="008665F1"/>
    <w:rsid w:val="0088237F"/>
    <w:rsid w:val="00884FB1"/>
    <w:rsid w:val="008B00FE"/>
    <w:rsid w:val="008B74A8"/>
    <w:rsid w:val="008C1736"/>
    <w:rsid w:val="008C34E0"/>
    <w:rsid w:val="008E0FC7"/>
    <w:rsid w:val="009039A1"/>
    <w:rsid w:val="00905BFC"/>
    <w:rsid w:val="00922905"/>
    <w:rsid w:val="009318AD"/>
    <w:rsid w:val="00945B8F"/>
    <w:rsid w:val="009569A3"/>
    <w:rsid w:val="00982774"/>
    <w:rsid w:val="009A1BBB"/>
    <w:rsid w:val="009C4C53"/>
    <w:rsid w:val="009D585E"/>
    <w:rsid w:val="009F0467"/>
    <w:rsid w:val="00A04440"/>
    <w:rsid w:val="00A361E3"/>
    <w:rsid w:val="00A6431F"/>
    <w:rsid w:val="00A65350"/>
    <w:rsid w:val="00A74E2E"/>
    <w:rsid w:val="00A85888"/>
    <w:rsid w:val="00AE4D0B"/>
    <w:rsid w:val="00AF4F1E"/>
    <w:rsid w:val="00B02482"/>
    <w:rsid w:val="00B17B3C"/>
    <w:rsid w:val="00B36792"/>
    <w:rsid w:val="00B36F33"/>
    <w:rsid w:val="00B42219"/>
    <w:rsid w:val="00B54BD6"/>
    <w:rsid w:val="00BA6CCF"/>
    <w:rsid w:val="00BB3F13"/>
    <w:rsid w:val="00BD59BA"/>
    <w:rsid w:val="00BD76FE"/>
    <w:rsid w:val="00C110D9"/>
    <w:rsid w:val="00C34A6C"/>
    <w:rsid w:val="00C40DAA"/>
    <w:rsid w:val="00C91534"/>
    <w:rsid w:val="00C93790"/>
    <w:rsid w:val="00CC6653"/>
    <w:rsid w:val="00CD5585"/>
    <w:rsid w:val="00D015B3"/>
    <w:rsid w:val="00D576EE"/>
    <w:rsid w:val="00D76755"/>
    <w:rsid w:val="00D91E8D"/>
    <w:rsid w:val="00D94DF1"/>
    <w:rsid w:val="00DB616A"/>
    <w:rsid w:val="00DD0969"/>
    <w:rsid w:val="00DD7800"/>
    <w:rsid w:val="00DF7425"/>
    <w:rsid w:val="00E2663B"/>
    <w:rsid w:val="00E80335"/>
    <w:rsid w:val="00E82561"/>
    <w:rsid w:val="00E82B91"/>
    <w:rsid w:val="00EB7025"/>
    <w:rsid w:val="00EE4350"/>
    <w:rsid w:val="00EF00BE"/>
    <w:rsid w:val="00F137DB"/>
    <w:rsid w:val="00F21934"/>
    <w:rsid w:val="00F27DA1"/>
    <w:rsid w:val="00F460E6"/>
    <w:rsid w:val="00F852AA"/>
    <w:rsid w:val="00FC3113"/>
    <w:rsid w:val="00FC75B0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357CE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E4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D0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017C9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956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69A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revizor-11</cp:lastModifiedBy>
  <cp:revision>56</cp:revision>
  <dcterms:created xsi:type="dcterms:W3CDTF">2022-10-17T06:08:00Z</dcterms:created>
  <dcterms:modified xsi:type="dcterms:W3CDTF">2025-02-13T07:25:00Z</dcterms:modified>
</cp:coreProperties>
</file>