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05" w:rsidRPr="001D00FB" w:rsidRDefault="00D615DA" w:rsidP="005D1EF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445C00" w:rsidRPr="001D00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</w:t>
      </w:r>
    </w:p>
    <w:p w:rsidR="00C846C7" w:rsidRDefault="00E36195" w:rsidP="005D1E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6195">
        <w:rPr>
          <w:rFonts w:ascii="PT Astra Serif" w:hAnsi="PT Astra Serif"/>
          <w:b/>
          <w:bCs/>
          <w:spacing w:val="-5"/>
          <w:sz w:val="28"/>
          <w:szCs w:val="28"/>
        </w:rPr>
        <w:t xml:space="preserve">о результатах </w:t>
      </w:r>
      <w:r w:rsidRPr="00E36195">
        <w:rPr>
          <w:rFonts w:ascii="PT Astra Serif" w:hAnsi="PT Astra Serif"/>
          <w:b/>
          <w:sz w:val="28"/>
          <w:szCs w:val="28"/>
        </w:rPr>
        <w:t>проверки соблюдения бюджетного законодательства и иных нормативных правовых актов по оплате труда работников м</w:t>
      </w:r>
      <w:r w:rsidRPr="00E36195">
        <w:rPr>
          <w:rFonts w:ascii="PT Astra Serif" w:hAnsi="PT Astra Serif"/>
          <w:b/>
          <w:bCs/>
          <w:iCs/>
          <w:sz w:val="28"/>
          <w:szCs w:val="28"/>
        </w:rPr>
        <w:t xml:space="preserve">униципального </w:t>
      </w:r>
      <w:r w:rsidR="00C846C7" w:rsidRPr="00E36195">
        <w:rPr>
          <w:rFonts w:ascii="PT Astra Serif" w:hAnsi="PT Astra Serif"/>
          <w:b/>
          <w:bCs/>
          <w:iCs/>
          <w:sz w:val="28"/>
          <w:szCs w:val="28"/>
        </w:rPr>
        <w:t>бюджетного дошкольного</w:t>
      </w:r>
      <w:r w:rsidRPr="00E36195">
        <w:rPr>
          <w:rFonts w:ascii="PT Astra Serif" w:hAnsi="PT Astra Serif"/>
          <w:b/>
          <w:bCs/>
          <w:iCs/>
          <w:sz w:val="28"/>
          <w:szCs w:val="28"/>
        </w:rPr>
        <w:t xml:space="preserve"> образовательного </w:t>
      </w:r>
      <w:r w:rsidR="003D1333">
        <w:rPr>
          <w:rFonts w:ascii="PT Astra Serif" w:hAnsi="PT Astra Serif"/>
          <w:b/>
          <w:sz w:val="28"/>
          <w:szCs w:val="28"/>
        </w:rPr>
        <w:t>учреждения   детский сад № 80 «Аист</w:t>
      </w:r>
      <w:r w:rsidRPr="00E36195">
        <w:rPr>
          <w:rFonts w:ascii="PT Astra Serif" w:hAnsi="PT Astra Serif"/>
          <w:b/>
          <w:sz w:val="28"/>
          <w:szCs w:val="28"/>
        </w:rPr>
        <w:t xml:space="preserve">» </w:t>
      </w:r>
    </w:p>
    <w:p w:rsidR="004C456C" w:rsidRDefault="00E36195" w:rsidP="005D1E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6195">
        <w:rPr>
          <w:rFonts w:ascii="PT Astra Serif" w:hAnsi="PT Astra Serif"/>
          <w:b/>
          <w:sz w:val="28"/>
          <w:szCs w:val="28"/>
        </w:rPr>
        <w:t>в</w:t>
      </w:r>
      <w:r w:rsidRPr="005E692D">
        <w:rPr>
          <w:rFonts w:ascii="PT Astra Serif" w:hAnsi="PT Astra Serif"/>
          <w:b/>
          <w:sz w:val="28"/>
        </w:rPr>
        <w:t xml:space="preserve"> части выплат стимулирующего характера</w:t>
      </w:r>
      <w:r w:rsidRPr="005E692D">
        <w:rPr>
          <w:rFonts w:ascii="PT Astra Serif" w:hAnsi="PT Astra Serif"/>
          <w:b/>
          <w:sz w:val="28"/>
          <w:szCs w:val="28"/>
        </w:rPr>
        <w:t xml:space="preserve"> за 202</w:t>
      </w:r>
      <w:r w:rsidR="003D1333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5E692D">
        <w:rPr>
          <w:rFonts w:ascii="PT Astra Serif" w:hAnsi="PT Astra Serif"/>
          <w:b/>
          <w:sz w:val="28"/>
          <w:szCs w:val="28"/>
        </w:rPr>
        <w:t>год.</w:t>
      </w:r>
    </w:p>
    <w:p w:rsidR="004C456C" w:rsidRPr="001D00FB" w:rsidRDefault="00A4689A" w:rsidP="002D40DE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  <w:t>На основании плана проверок контрольно-ревизионного отдела  Управления образования админис</w:t>
      </w:r>
      <w:r w:rsidR="00A365F2" w:rsidRPr="001D00FB">
        <w:rPr>
          <w:rFonts w:ascii="PT Astra Serif" w:hAnsi="PT Astra Serif"/>
          <w:bCs/>
          <w:sz w:val="28"/>
          <w:szCs w:val="28"/>
        </w:rPr>
        <w:t>трации города Ульяновска на 202</w:t>
      </w:r>
      <w:r w:rsidR="00E36195">
        <w:rPr>
          <w:rFonts w:ascii="PT Astra Serif" w:hAnsi="PT Astra Serif"/>
          <w:bCs/>
          <w:sz w:val="28"/>
          <w:szCs w:val="28"/>
        </w:rPr>
        <w:t>5</w:t>
      </w:r>
      <w:r w:rsidRPr="001D00FB">
        <w:rPr>
          <w:rFonts w:ascii="PT Astra Serif" w:hAnsi="PT Astra Serif"/>
          <w:bCs/>
          <w:sz w:val="28"/>
          <w:szCs w:val="28"/>
        </w:rPr>
        <w:t xml:space="preserve"> год, </w:t>
      </w:r>
      <w:r w:rsidR="00265120" w:rsidRPr="001D00FB">
        <w:rPr>
          <w:rFonts w:ascii="PT Astra Serif" w:hAnsi="PT Astra Serif"/>
          <w:sz w:val="28"/>
          <w:szCs w:val="28"/>
        </w:rPr>
        <w:t xml:space="preserve">приказа Управления образования администрации города Ульяновска </w:t>
      </w:r>
      <w:r w:rsidR="00A365F2" w:rsidRPr="001D00FB">
        <w:rPr>
          <w:rFonts w:ascii="PT Astra Serif" w:hAnsi="PT Astra Serif"/>
          <w:sz w:val="28"/>
          <w:szCs w:val="28"/>
        </w:rPr>
        <w:t xml:space="preserve">от </w:t>
      </w:r>
      <w:r w:rsidR="000510D8">
        <w:rPr>
          <w:rFonts w:ascii="PT Astra Serif" w:hAnsi="PT Astra Serif"/>
          <w:sz w:val="28"/>
          <w:szCs w:val="28"/>
        </w:rPr>
        <w:t>14</w:t>
      </w:r>
      <w:r w:rsidR="00E36195" w:rsidRPr="00B208D4">
        <w:rPr>
          <w:rFonts w:ascii="PT Astra Serif" w:hAnsi="PT Astra Serif"/>
          <w:sz w:val="28"/>
          <w:szCs w:val="28"/>
        </w:rPr>
        <w:t>.</w:t>
      </w:r>
      <w:r w:rsidR="000510D8">
        <w:rPr>
          <w:rFonts w:ascii="PT Astra Serif" w:hAnsi="PT Astra Serif"/>
          <w:sz w:val="28"/>
          <w:szCs w:val="28"/>
        </w:rPr>
        <w:t>01</w:t>
      </w:r>
      <w:r w:rsidR="00E36195" w:rsidRPr="00B208D4">
        <w:rPr>
          <w:rFonts w:ascii="PT Astra Serif" w:hAnsi="PT Astra Serif"/>
          <w:sz w:val="28"/>
          <w:szCs w:val="28"/>
        </w:rPr>
        <w:t>.202</w:t>
      </w:r>
      <w:r w:rsidR="000510D8">
        <w:rPr>
          <w:rFonts w:ascii="PT Astra Serif" w:hAnsi="PT Astra Serif"/>
          <w:sz w:val="28"/>
          <w:szCs w:val="28"/>
        </w:rPr>
        <w:t>6</w:t>
      </w:r>
      <w:r w:rsidR="00E36195" w:rsidRPr="00B208D4">
        <w:rPr>
          <w:rFonts w:ascii="PT Astra Serif" w:hAnsi="PT Astra Serif"/>
          <w:sz w:val="28"/>
          <w:szCs w:val="28"/>
        </w:rPr>
        <w:t xml:space="preserve"> № </w:t>
      </w:r>
      <w:r w:rsidR="000510D8">
        <w:rPr>
          <w:rFonts w:ascii="PT Astra Serif" w:hAnsi="PT Astra Serif"/>
          <w:sz w:val="28"/>
          <w:szCs w:val="28"/>
        </w:rPr>
        <w:t>20</w:t>
      </w:r>
      <w:r w:rsidR="00E36195">
        <w:rPr>
          <w:rFonts w:ascii="PT Astra Serif" w:hAnsi="PT Astra Serif"/>
          <w:sz w:val="28"/>
          <w:szCs w:val="28"/>
        </w:rPr>
        <w:t xml:space="preserve"> </w:t>
      </w:r>
      <w:r w:rsidR="00D61C10" w:rsidRPr="001D00FB">
        <w:rPr>
          <w:rFonts w:ascii="PT Astra Serif" w:hAnsi="PT Astra Serif"/>
          <w:sz w:val="28"/>
          <w:szCs w:val="28"/>
        </w:rPr>
        <w:t>в</w:t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 период</w:t>
      </w:r>
      <w:r w:rsidR="00850467">
        <w:rPr>
          <w:rFonts w:ascii="PT Astra Serif" w:hAnsi="PT Astra Serif"/>
          <w:bCs/>
          <w:sz w:val="28"/>
          <w:szCs w:val="28"/>
        </w:rPr>
        <w:t xml:space="preserve"> </w:t>
      </w:r>
      <w:r w:rsidR="000510D8">
        <w:rPr>
          <w:rFonts w:ascii="PT Astra Serif" w:hAnsi="PT Astra Serif"/>
          <w:sz w:val="28"/>
          <w:szCs w:val="28"/>
        </w:rPr>
        <w:t>19.01.2026  по 03.02.2026</w:t>
      </w:r>
      <w:r w:rsidR="00850467">
        <w:rPr>
          <w:rFonts w:ascii="PT Astra Serif" w:hAnsi="PT Astra Serif"/>
          <w:sz w:val="28"/>
          <w:szCs w:val="28"/>
        </w:rPr>
        <w:t xml:space="preserve"> </w:t>
      </w:r>
      <w:r w:rsidR="00D61C10" w:rsidRPr="001D00FB">
        <w:rPr>
          <w:rFonts w:ascii="PT Astra Serif" w:hAnsi="PT Astra Serif"/>
          <w:sz w:val="28"/>
          <w:szCs w:val="28"/>
        </w:rPr>
        <w:t xml:space="preserve">в рамках ведомственного финансового контроля </w:t>
      </w:r>
      <w:r w:rsidR="00FE4D64" w:rsidRPr="001D00FB">
        <w:rPr>
          <w:rFonts w:ascii="PT Astra Serif" w:hAnsi="PT Astra Serif"/>
          <w:sz w:val="28"/>
          <w:szCs w:val="28"/>
        </w:rPr>
        <w:t>проведен</w:t>
      </w:r>
      <w:r w:rsidR="00D61C10" w:rsidRPr="001D00FB">
        <w:rPr>
          <w:rFonts w:ascii="PT Astra Serif" w:hAnsi="PT Astra Serif"/>
          <w:sz w:val="28"/>
          <w:szCs w:val="28"/>
        </w:rPr>
        <w:t xml:space="preserve">а </w:t>
      </w:r>
      <w:r w:rsidR="00F93CE0" w:rsidRPr="001D00FB">
        <w:rPr>
          <w:rFonts w:ascii="PT Astra Serif" w:hAnsi="PT Astra Serif"/>
          <w:sz w:val="28"/>
          <w:szCs w:val="28"/>
        </w:rPr>
        <w:t>проверка</w:t>
      </w:r>
      <w:r w:rsidR="00F93CE0">
        <w:rPr>
          <w:rFonts w:ascii="PT Astra Serif" w:hAnsi="PT Astra Serif"/>
          <w:sz w:val="28"/>
        </w:rPr>
        <w:t xml:space="preserve"> комбинированного</w:t>
      </w:r>
      <w:r w:rsidR="00E36195">
        <w:rPr>
          <w:rFonts w:ascii="PT Astra Serif" w:hAnsi="PT Astra Serif"/>
          <w:sz w:val="28"/>
        </w:rPr>
        <w:t xml:space="preserve"> вида соблюдения бюджетного законодательства и иных нормативных правовых актов по оплате труда работников образовательных организаций в части выплат стимулирующего характера </w:t>
      </w:r>
      <w:r w:rsidR="00F93CE0">
        <w:rPr>
          <w:rFonts w:ascii="PT Astra Serif" w:hAnsi="PT Astra Serif"/>
          <w:sz w:val="28"/>
        </w:rPr>
        <w:t>в</w:t>
      </w:r>
      <w:r w:rsidR="00F93CE0" w:rsidRPr="00E36195">
        <w:rPr>
          <w:rFonts w:ascii="PT Astra Serif" w:hAnsi="PT Astra Serif"/>
          <w:sz w:val="28"/>
          <w:szCs w:val="28"/>
        </w:rPr>
        <w:t xml:space="preserve"> </w:t>
      </w:r>
      <w:r w:rsidR="00F93CE0" w:rsidRPr="00E36195">
        <w:rPr>
          <w:rFonts w:ascii="PT Astra Serif" w:hAnsi="PT Astra Serif"/>
          <w:bCs/>
          <w:iCs/>
          <w:sz w:val="28"/>
          <w:szCs w:val="28"/>
        </w:rPr>
        <w:t>муниципальном</w:t>
      </w:r>
      <w:r w:rsidR="00E36195" w:rsidRPr="00E36195">
        <w:rPr>
          <w:rFonts w:ascii="PT Astra Serif" w:hAnsi="PT Astra Serif"/>
          <w:bCs/>
          <w:iCs/>
          <w:sz w:val="28"/>
          <w:szCs w:val="28"/>
        </w:rPr>
        <w:t xml:space="preserve"> бюджетном  дошкольном образовательном </w:t>
      </w:r>
      <w:r w:rsidR="00F93CE0">
        <w:rPr>
          <w:rFonts w:ascii="PT Astra Serif" w:hAnsi="PT Astra Serif"/>
          <w:sz w:val="28"/>
          <w:szCs w:val="28"/>
        </w:rPr>
        <w:t>учреждении  детский сад № 80 «Аист</w:t>
      </w:r>
      <w:r w:rsidR="00E36195" w:rsidRPr="00E36195">
        <w:rPr>
          <w:rFonts w:ascii="PT Astra Serif" w:hAnsi="PT Astra Serif"/>
          <w:sz w:val="28"/>
          <w:szCs w:val="28"/>
        </w:rPr>
        <w:t xml:space="preserve">» </w:t>
      </w:r>
      <w:r w:rsidR="00F93CE0">
        <w:rPr>
          <w:rFonts w:ascii="PT Astra Serif" w:hAnsi="PT Astra Serif"/>
          <w:sz w:val="28"/>
        </w:rPr>
        <w:t xml:space="preserve"> за 2025</w:t>
      </w:r>
      <w:r w:rsidR="00E36195">
        <w:rPr>
          <w:rFonts w:ascii="PT Astra Serif" w:hAnsi="PT Astra Serif"/>
          <w:sz w:val="28"/>
        </w:rPr>
        <w:t xml:space="preserve"> год </w:t>
      </w:r>
      <w:r w:rsidR="00A365F2" w:rsidRPr="001D00FB">
        <w:rPr>
          <w:rFonts w:ascii="PT Astra Serif" w:hAnsi="PT Astra Serif"/>
          <w:sz w:val="28"/>
          <w:szCs w:val="28"/>
        </w:rPr>
        <w:t xml:space="preserve">(далее - МБДОУ  № </w:t>
      </w:r>
      <w:r w:rsidR="00F93CE0">
        <w:rPr>
          <w:rFonts w:ascii="PT Astra Serif" w:hAnsi="PT Astra Serif"/>
          <w:sz w:val="28"/>
          <w:szCs w:val="28"/>
        </w:rPr>
        <w:t>8</w:t>
      </w:r>
      <w:r w:rsidR="00E36195">
        <w:rPr>
          <w:rFonts w:ascii="PT Astra Serif" w:hAnsi="PT Astra Serif"/>
          <w:sz w:val="28"/>
          <w:szCs w:val="28"/>
        </w:rPr>
        <w:t>0</w:t>
      </w:r>
      <w:r w:rsidR="007C0D28" w:rsidRPr="001D00FB">
        <w:rPr>
          <w:rFonts w:ascii="PT Astra Serif" w:hAnsi="PT Astra Serif"/>
          <w:sz w:val="28"/>
          <w:szCs w:val="28"/>
        </w:rPr>
        <w:t>, Учреждение).</w:t>
      </w:r>
    </w:p>
    <w:p w:rsidR="004C456C" w:rsidRDefault="00D61C10" w:rsidP="002D40DE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В результате проведения </w:t>
      </w:r>
      <w:r w:rsidR="00F93CE0" w:rsidRPr="001D00FB">
        <w:rPr>
          <w:rFonts w:ascii="PT Astra Serif" w:hAnsi="PT Astra Serif"/>
          <w:bCs/>
          <w:sz w:val="28"/>
          <w:szCs w:val="28"/>
        </w:rPr>
        <w:t>проверки выборочным</w:t>
      </w:r>
      <w:r w:rsidR="00AC7C04" w:rsidRPr="001D00FB">
        <w:rPr>
          <w:rFonts w:ascii="PT Astra Serif" w:hAnsi="PT Astra Serif"/>
          <w:bCs/>
          <w:sz w:val="28"/>
          <w:szCs w:val="28"/>
        </w:rPr>
        <w:t xml:space="preserve"> методом </w:t>
      </w:r>
      <w:r w:rsidRPr="001D00FB">
        <w:rPr>
          <w:rFonts w:ascii="PT Astra Serif" w:hAnsi="PT Astra Serif"/>
          <w:sz w:val="28"/>
          <w:szCs w:val="28"/>
        </w:rPr>
        <w:t>установлено следующее.</w:t>
      </w:r>
    </w:p>
    <w:p w:rsidR="00410AF7" w:rsidRPr="00410AF7" w:rsidRDefault="00410AF7" w:rsidP="00B23CAF">
      <w:pPr>
        <w:pStyle w:val="a8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b/>
          <w:sz w:val="28"/>
          <w:szCs w:val="28"/>
        </w:rPr>
        <w:t>Н</w:t>
      </w:r>
      <w:r w:rsidRPr="00410AF7">
        <w:rPr>
          <w:rFonts w:ascii="PT Astra Serif" w:hAnsi="PT Astra Serif"/>
          <w:b/>
          <w:sz w:val="28"/>
          <w:szCs w:val="28"/>
        </w:rPr>
        <w:t>еправомерное</w:t>
      </w:r>
      <w:r w:rsidR="00C9373A">
        <w:rPr>
          <w:rFonts w:ascii="PT Astra Serif" w:hAnsi="PT Astra Serif"/>
          <w:b/>
          <w:sz w:val="28"/>
          <w:szCs w:val="28"/>
        </w:rPr>
        <w:t xml:space="preserve">   </w:t>
      </w:r>
      <w:r w:rsidRPr="00410AF7">
        <w:rPr>
          <w:rFonts w:ascii="PT Astra Serif" w:hAnsi="PT Astra Serif"/>
          <w:b/>
          <w:sz w:val="28"/>
          <w:szCs w:val="28"/>
        </w:rPr>
        <w:t xml:space="preserve"> использование</w:t>
      </w:r>
      <w:r w:rsidR="00C9373A">
        <w:rPr>
          <w:rFonts w:ascii="PT Astra Serif" w:hAnsi="PT Astra Serif"/>
          <w:b/>
          <w:sz w:val="28"/>
          <w:szCs w:val="28"/>
        </w:rPr>
        <w:t xml:space="preserve">    </w:t>
      </w:r>
      <w:r w:rsidRPr="00410AF7">
        <w:rPr>
          <w:rFonts w:ascii="PT Astra Serif" w:hAnsi="PT Astra Serif"/>
          <w:b/>
          <w:sz w:val="28"/>
          <w:szCs w:val="28"/>
        </w:rPr>
        <w:t xml:space="preserve"> бюдже</w:t>
      </w:r>
      <w:r w:rsidRPr="00410AF7">
        <w:rPr>
          <w:rFonts w:ascii="PT Astra Serif" w:hAnsi="PT Astra Serif"/>
          <w:b/>
          <w:sz w:val="28"/>
          <w:szCs w:val="28"/>
        </w:rPr>
        <w:t>т</w:t>
      </w:r>
      <w:r w:rsidRPr="00410AF7">
        <w:rPr>
          <w:rFonts w:ascii="PT Astra Serif" w:hAnsi="PT Astra Serif"/>
          <w:b/>
          <w:sz w:val="28"/>
          <w:szCs w:val="28"/>
        </w:rPr>
        <w:t xml:space="preserve">ных </w:t>
      </w:r>
      <w:r w:rsidR="00C9373A">
        <w:rPr>
          <w:rFonts w:ascii="PT Astra Serif" w:hAnsi="PT Astra Serif"/>
          <w:b/>
          <w:sz w:val="28"/>
          <w:szCs w:val="28"/>
        </w:rPr>
        <w:t xml:space="preserve">  </w:t>
      </w:r>
      <w:r w:rsidRPr="00410AF7">
        <w:rPr>
          <w:rFonts w:ascii="PT Astra Serif" w:hAnsi="PT Astra Serif"/>
          <w:b/>
          <w:sz w:val="28"/>
          <w:szCs w:val="28"/>
        </w:rPr>
        <w:t>средс</w:t>
      </w:r>
      <w:bookmarkStart w:id="0" w:name="_GoBack"/>
      <w:bookmarkEnd w:id="0"/>
      <w:r w:rsidRPr="00410AF7">
        <w:rPr>
          <w:rFonts w:ascii="PT Astra Serif" w:hAnsi="PT Astra Serif"/>
          <w:b/>
          <w:sz w:val="28"/>
          <w:szCs w:val="28"/>
        </w:rPr>
        <w:t xml:space="preserve">тв </w:t>
      </w:r>
      <w:r w:rsidR="00C9373A">
        <w:rPr>
          <w:rFonts w:ascii="PT Astra Serif" w:hAnsi="PT Astra Serif"/>
          <w:b/>
          <w:sz w:val="28"/>
          <w:szCs w:val="28"/>
        </w:rPr>
        <w:t xml:space="preserve"> </w:t>
      </w:r>
      <w:r w:rsidRPr="00410AF7">
        <w:rPr>
          <w:rFonts w:ascii="PT Astra Serif" w:hAnsi="PT Astra Serif"/>
          <w:b/>
          <w:sz w:val="28"/>
          <w:szCs w:val="28"/>
        </w:rPr>
        <w:t>в</w:t>
      </w:r>
      <w:r w:rsidR="00C9373A">
        <w:rPr>
          <w:rFonts w:ascii="PT Astra Serif" w:hAnsi="PT Astra Serif"/>
          <w:b/>
          <w:sz w:val="28"/>
          <w:szCs w:val="28"/>
        </w:rPr>
        <w:t xml:space="preserve">  </w:t>
      </w:r>
      <w:r w:rsidRPr="00410AF7">
        <w:rPr>
          <w:rFonts w:ascii="PT Astra Serif" w:hAnsi="PT Astra Serif"/>
          <w:b/>
          <w:sz w:val="28"/>
          <w:szCs w:val="28"/>
        </w:rPr>
        <w:t xml:space="preserve"> сумме 27 969,46 руб., </w:t>
      </w:r>
      <w:r w:rsidRPr="00410AF7">
        <w:rPr>
          <w:rFonts w:ascii="PT Astra Serif" w:hAnsi="PT Astra Serif"/>
          <w:sz w:val="28"/>
          <w:szCs w:val="28"/>
        </w:rPr>
        <w:t>в том числе КОСГУ 211 «Заработная пл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>та» - 21 481,93 руб., КОСГУ 213 «Начисления на выплаты по о</w:t>
      </w:r>
      <w:r w:rsidRPr="00410AF7">
        <w:rPr>
          <w:rFonts w:ascii="PT Astra Serif" w:hAnsi="PT Astra Serif"/>
          <w:sz w:val="28"/>
          <w:szCs w:val="28"/>
        </w:rPr>
        <w:t>п</w:t>
      </w:r>
      <w:r w:rsidRPr="00410AF7">
        <w:rPr>
          <w:rFonts w:ascii="PT Astra Serif" w:hAnsi="PT Astra Serif"/>
          <w:sz w:val="28"/>
          <w:szCs w:val="28"/>
        </w:rPr>
        <w:t xml:space="preserve">лате </w:t>
      </w:r>
      <w:r>
        <w:rPr>
          <w:rFonts w:ascii="PT Astra Serif" w:hAnsi="PT Astra Serif"/>
          <w:sz w:val="28"/>
          <w:szCs w:val="28"/>
        </w:rPr>
        <w:t>труда»</w:t>
      </w:r>
      <w:r w:rsidRPr="00410AF7">
        <w:rPr>
          <w:rFonts w:ascii="PT Astra Serif" w:hAnsi="PT Astra Serif"/>
          <w:sz w:val="28"/>
          <w:szCs w:val="28"/>
        </w:rPr>
        <w:t xml:space="preserve"> 6 487,53 руб</w:t>
      </w:r>
      <w:r w:rsidRPr="00410AF7">
        <w:rPr>
          <w:rFonts w:ascii="PT Astra Serif" w:hAnsi="PT Astra Serif"/>
          <w:b/>
          <w:sz w:val="28"/>
          <w:szCs w:val="28"/>
        </w:rPr>
        <w:t>.:</w:t>
      </w:r>
    </w:p>
    <w:p w:rsidR="00410AF7" w:rsidRPr="00410AF7" w:rsidRDefault="00410AF7" w:rsidP="00410AF7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color w:val="F79646"/>
          <w:sz w:val="28"/>
          <w:szCs w:val="28"/>
        </w:rPr>
        <w:tab/>
      </w:r>
      <w:r w:rsidRPr="00410AF7">
        <w:rPr>
          <w:rFonts w:ascii="PT Astra Serif" w:hAnsi="PT Astra Serif"/>
          <w:sz w:val="28"/>
          <w:szCs w:val="28"/>
        </w:rPr>
        <w:t>1.1. Проверкой правомерности начисления заработной платы, заведу</w:t>
      </w:r>
      <w:r w:rsidRPr="00410AF7">
        <w:rPr>
          <w:rFonts w:ascii="PT Astra Serif" w:hAnsi="PT Astra Serif"/>
          <w:sz w:val="28"/>
          <w:szCs w:val="28"/>
        </w:rPr>
        <w:t>ю</w:t>
      </w:r>
      <w:r w:rsidRPr="00410AF7">
        <w:rPr>
          <w:rFonts w:ascii="PT Astra Serif" w:hAnsi="PT Astra Serif"/>
          <w:sz w:val="28"/>
          <w:szCs w:val="28"/>
        </w:rPr>
        <w:t>щему, установлено неправомерное расходование бюджетных средств на общую сумму 87,71 руб., в том числе КОСГУ 211 «З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>работная плата» - 67,37 руб.  КОСГУ 213 «Начисления на выпл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>ты по оплате труда» - 20,34 руб. Неправомерное расходование бюджетных средств образов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>лось в связи с арифметической ошибкой при расчете зар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>ботной платы.</w:t>
      </w:r>
    </w:p>
    <w:p w:rsidR="00410AF7" w:rsidRPr="00410AF7" w:rsidRDefault="00410AF7" w:rsidP="00410AF7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 xml:space="preserve">        </w:t>
      </w:r>
      <w:r w:rsidRPr="00410AF7">
        <w:rPr>
          <w:rFonts w:ascii="PT Astra Serif" w:hAnsi="PT Astra Serif"/>
          <w:sz w:val="28"/>
          <w:szCs w:val="28"/>
        </w:rPr>
        <w:tab/>
        <w:t>1.2. Выборочной проверкой правомерности установления надбавки за и</w:t>
      </w:r>
      <w:r w:rsidRPr="00410AF7">
        <w:rPr>
          <w:rFonts w:ascii="PT Astra Serif" w:hAnsi="PT Astra Serif"/>
          <w:sz w:val="28"/>
          <w:szCs w:val="28"/>
        </w:rPr>
        <w:t>н</w:t>
      </w:r>
      <w:r w:rsidRPr="00410AF7">
        <w:rPr>
          <w:rFonts w:ascii="PT Astra Serif" w:hAnsi="PT Astra Serif"/>
          <w:sz w:val="28"/>
          <w:szCs w:val="28"/>
        </w:rPr>
        <w:t>тенсивность и высокие результаты работы работникам МБДОУ № 80 устано</w:t>
      </w:r>
      <w:r w:rsidRPr="00410AF7">
        <w:rPr>
          <w:rFonts w:ascii="PT Astra Serif" w:hAnsi="PT Astra Serif"/>
          <w:sz w:val="28"/>
          <w:szCs w:val="28"/>
        </w:rPr>
        <w:t>в</w:t>
      </w:r>
      <w:r w:rsidRPr="00410AF7">
        <w:rPr>
          <w:rFonts w:ascii="PT Astra Serif" w:hAnsi="PT Astra Serif"/>
          <w:sz w:val="28"/>
          <w:szCs w:val="28"/>
        </w:rPr>
        <w:t>лены расхождение размера надбавки, между приказом и протоколом Учрежд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>ния и оценочным листом сотрудника. Таким образом, в нарушение п.</w:t>
      </w:r>
      <w:r>
        <w:rPr>
          <w:rFonts w:ascii="PT Astra Serif" w:hAnsi="PT Astra Serif"/>
          <w:sz w:val="28"/>
          <w:szCs w:val="28"/>
        </w:rPr>
        <w:t xml:space="preserve"> </w:t>
      </w:r>
      <w:r w:rsidRPr="00410AF7">
        <w:rPr>
          <w:rFonts w:ascii="PT Astra Serif" w:hAnsi="PT Astra Serif"/>
          <w:sz w:val="28"/>
          <w:szCs w:val="28"/>
        </w:rPr>
        <w:t>4.1. Пол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>жения Учреждения проверкой установлено неправомерное расходование бю</w:t>
      </w:r>
      <w:r w:rsidRPr="00410AF7">
        <w:rPr>
          <w:rFonts w:ascii="PT Astra Serif" w:hAnsi="PT Astra Serif"/>
          <w:sz w:val="28"/>
          <w:szCs w:val="28"/>
        </w:rPr>
        <w:t>д</w:t>
      </w:r>
      <w:r w:rsidRPr="00410AF7">
        <w:rPr>
          <w:rFonts w:ascii="PT Astra Serif" w:hAnsi="PT Astra Serif"/>
          <w:sz w:val="28"/>
          <w:szCs w:val="28"/>
        </w:rPr>
        <w:t>жетных средств на общую сумму 1 132,50 руб., в том числе КОСГУ 211 «Зар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 xml:space="preserve">ботная плата» - 869,82 руб., КОСГУ 213 «Начисления на выплаты по оплате труда» - 262,68 руб.  </w:t>
      </w:r>
    </w:p>
    <w:p w:rsidR="00410AF7" w:rsidRPr="00410AF7" w:rsidRDefault="00410AF7" w:rsidP="00410AF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>1.3. В нарушение п.4.13, п.4.14. Постановления № 1140, п.7. Положения Учреждения, премия по итогам работы за 2025 год устанавливалась сверх у</w:t>
      </w:r>
      <w:r w:rsidRPr="00410AF7">
        <w:rPr>
          <w:rFonts w:ascii="PT Astra Serif" w:hAnsi="PT Astra Serif"/>
          <w:sz w:val="28"/>
          <w:szCs w:val="28"/>
        </w:rPr>
        <w:t>т</w:t>
      </w:r>
      <w:r w:rsidRPr="00410AF7">
        <w:rPr>
          <w:rFonts w:ascii="PT Astra Serif" w:hAnsi="PT Astra Serif"/>
          <w:sz w:val="28"/>
          <w:szCs w:val="28"/>
        </w:rPr>
        <w:t>вержденных показателей, комиссией не соблюдался конкретный процент уст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>новления надбавки, согласно утвержденных Приложением № 4 Положения У</w:t>
      </w:r>
      <w:r w:rsidRPr="00410AF7">
        <w:rPr>
          <w:rFonts w:ascii="PT Astra Serif" w:hAnsi="PT Astra Serif"/>
          <w:sz w:val="28"/>
          <w:szCs w:val="28"/>
        </w:rPr>
        <w:t>ч</w:t>
      </w:r>
      <w:r w:rsidRPr="00410AF7">
        <w:rPr>
          <w:rFonts w:ascii="PT Astra Serif" w:hAnsi="PT Astra Serif"/>
          <w:sz w:val="28"/>
          <w:szCs w:val="28"/>
        </w:rPr>
        <w:t>реждения показателей деятельности работников в разрезе должностей.  Пр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 xml:space="preserve">веркой </w:t>
      </w:r>
      <w:r w:rsidRPr="00410AF7">
        <w:rPr>
          <w:rFonts w:ascii="PT Astra Serif" w:hAnsi="PT Astra Serif"/>
          <w:bCs/>
          <w:sz w:val="28"/>
          <w:szCs w:val="28"/>
        </w:rPr>
        <w:t xml:space="preserve">установлено неправомерное расходование бюджетных средств в сумме 7 219,25 </w:t>
      </w:r>
      <w:r w:rsidRPr="00410AF7">
        <w:rPr>
          <w:rFonts w:ascii="PT Astra Serif" w:hAnsi="PT Astra Serif"/>
          <w:sz w:val="28"/>
          <w:szCs w:val="28"/>
        </w:rPr>
        <w:t>руб., в том числе КОСГУ 211 «Заработная плата» - 5 544,74 руб., КОСГУ 213 «Начисление на выплаты по оплате труда» - 1 674,51 руб.</w:t>
      </w:r>
    </w:p>
    <w:p w:rsidR="00410AF7" w:rsidRPr="00410AF7" w:rsidRDefault="00410AF7" w:rsidP="00410AF7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 xml:space="preserve">        </w:t>
      </w:r>
      <w:r w:rsidRPr="00410AF7">
        <w:rPr>
          <w:rFonts w:ascii="PT Astra Serif" w:hAnsi="PT Astra Serif"/>
          <w:sz w:val="28"/>
          <w:szCs w:val="28"/>
        </w:rPr>
        <w:tab/>
        <w:t>1.4. Проверкой правомерности установления выплаты единовременного поощрения в нарушение п.4.16 Постановления №1140 установлено неправ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 xml:space="preserve">мерное расходование бюджетных средств   на общую сумму 19 530,00 </w:t>
      </w:r>
      <w:r w:rsidRPr="00410AF7">
        <w:rPr>
          <w:rFonts w:ascii="PT Astra Serif" w:hAnsi="PT Astra Serif"/>
          <w:sz w:val="28"/>
          <w:szCs w:val="28"/>
        </w:rPr>
        <w:lastRenderedPageBreak/>
        <w:t>руб., в том числе КОСГУ 211 «Заработная плата» - 15 000,00 руб., КОСГУ 213 «Н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 xml:space="preserve">числения на выплаты по оплате труда» - 4 530,00 руб., в т.ч.: </w:t>
      </w:r>
    </w:p>
    <w:p w:rsidR="00410AF7" w:rsidRPr="00410AF7" w:rsidRDefault="00410AF7" w:rsidP="00410AF7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 xml:space="preserve">- старшему воспитателю в связи с юбилеем (5 </w:t>
      </w:r>
      <w:proofErr w:type="gramStart"/>
      <w:r w:rsidRPr="00410AF7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 </w:t>
      </w:r>
      <w:r w:rsidRPr="00410AF7">
        <w:rPr>
          <w:rFonts w:ascii="PT Astra Serif" w:hAnsi="PT Astra Serif"/>
          <w:sz w:val="28"/>
          <w:szCs w:val="28"/>
        </w:rPr>
        <w:t>-</w:t>
      </w:r>
      <w:proofErr w:type="gramEnd"/>
      <w:r w:rsidRPr="00410AF7">
        <w:rPr>
          <w:rFonts w:ascii="PT Astra Serif" w:hAnsi="PT Astra Serif"/>
          <w:sz w:val="28"/>
          <w:szCs w:val="28"/>
        </w:rPr>
        <w:t xml:space="preserve"> летием) в ра</w:t>
      </w:r>
      <w:r w:rsidRPr="00410AF7">
        <w:rPr>
          <w:rFonts w:ascii="PT Astra Serif" w:hAnsi="PT Astra Serif"/>
          <w:sz w:val="28"/>
          <w:szCs w:val="28"/>
        </w:rPr>
        <w:t>з</w:t>
      </w:r>
      <w:r w:rsidRPr="00410AF7">
        <w:rPr>
          <w:rFonts w:ascii="PT Astra Serif" w:hAnsi="PT Astra Serif"/>
          <w:sz w:val="28"/>
          <w:szCs w:val="28"/>
        </w:rPr>
        <w:t>мере 5 000,00 руб. (приказ от 25.05.2025 № 84а);</w:t>
      </w:r>
    </w:p>
    <w:p w:rsidR="00410AF7" w:rsidRPr="00410AF7" w:rsidRDefault="00410AF7" w:rsidP="00410AF7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>- сторожу в связи с юбилеем (50 - летием) в размере 5 000,00 руб. (приказ от 30.07.2025 № 118);</w:t>
      </w:r>
    </w:p>
    <w:p w:rsidR="00410AF7" w:rsidRPr="00410AF7" w:rsidRDefault="00410AF7" w:rsidP="00410AF7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>- машинисту по стирке и ремонту спецодежды в связи с юбилеем (50</w:t>
      </w:r>
      <w:r>
        <w:rPr>
          <w:rFonts w:ascii="PT Astra Serif" w:hAnsi="PT Astra Serif"/>
          <w:sz w:val="28"/>
          <w:szCs w:val="28"/>
        </w:rPr>
        <w:t xml:space="preserve"> </w:t>
      </w:r>
      <w:r w:rsidRPr="00410AF7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410AF7">
        <w:rPr>
          <w:rFonts w:ascii="PT Astra Serif" w:hAnsi="PT Astra Serif"/>
          <w:sz w:val="28"/>
          <w:szCs w:val="28"/>
        </w:rPr>
        <w:t>летием) в размере 5 000,00 руб. (приказ от 29.08.2025 №133/б).</w:t>
      </w:r>
    </w:p>
    <w:p w:rsidR="00410AF7" w:rsidRPr="005C5A42" w:rsidRDefault="00410AF7" w:rsidP="005C5A42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 xml:space="preserve">    </w:t>
      </w:r>
      <w:r w:rsidRPr="00410AF7">
        <w:rPr>
          <w:rFonts w:ascii="PT Astra Serif" w:hAnsi="PT Astra Serif"/>
          <w:sz w:val="28"/>
          <w:szCs w:val="28"/>
        </w:rPr>
        <w:tab/>
        <w:t>Данная выплата противоречит п.</w:t>
      </w:r>
      <w:r>
        <w:rPr>
          <w:rFonts w:ascii="PT Astra Serif" w:hAnsi="PT Astra Serif"/>
          <w:sz w:val="28"/>
          <w:szCs w:val="28"/>
        </w:rPr>
        <w:t xml:space="preserve"> </w:t>
      </w:r>
      <w:r w:rsidRPr="00410AF7">
        <w:rPr>
          <w:rFonts w:ascii="PT Astra Serif" w:hAnsi="PT Astra Serif"/>
          <w:sz w:val="28"/>
          <w:szCs w:val="28"/>
        </w:rPr>
        <w:t>4.16 Постановления №1140, следов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>тельно, является неправомерной. Кроме того, выплата производилась без реш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>ния раб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 xml:space="preserve">чей комиссии, </w:t>
      </w:r>
      <w:r w:rsidRPr="00410AF7">
        <w:rPr>
          <w:rFonts w:ascii="PT Astra Serif" w:hAnsi="PT Astra Serif"/>
          <w:sz w:val="28"/>
          <w:szCs w:val="28"/>
        </w:rPr>
        <w:t xml:space="preserve">что </w:t>
      </w:r>
      <w:r>
        <w:rPr>
          <w:rFonts w:ascii="PT Astra Serif" w:hAnsi="PT Astra Serif"/>
          <w:sz w:val="28"/>
          <w:szCs w:val="28"/>
        </w:rPr>
        <w:t>противоречит</w:t>
      </w:r>
      <w:r w:rsidRPr="00410AF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п. 4.15.</w:t>
      </w:r>
      <w:r w:rsidRPr="00410AF7">
        <w:rPr>
          <w:rFonts w:ascii="PT Astra Serif" w:hAnsi="PT Astra Serif"/>
          <w:sz w:val="28"/>
          <w:szCs w:val="28"/>
        </w:rPr>
        <w:t>Постановления № 1140.</w:t>
      </w:r>
    </w:p>
    <w:p w:rsidR="00410AF7" w:rsidRPr="00410AF7" w:rsidRDefault="00410AF7" w:rsidP="005C5A42">
      <w:pPr>
        <w:pStyle w:val="a8"/>
        <w:jc w:val="both"/>
        <w:rPr>
          <w:rFonts w:ascii="PT Astra Serif" w:hAnsi="PT Astra Serif"/>
          <w:b/>
          <w:sz w:val="28"/>
          <w:szCs w:val="28"/>
        </w:rPr>
      </w:pPr>
      <w:r w:rsidRPr="00410AF7">
        <w:rPr>
          <w:rFonts w:ascii="PT Astra Serif" w:hAnsi="PT Astra Serif"/>
          <w:color w:val="F79646"/>
          <w:sz w:val="28"/>
          <w:szCs w:val="28"/>
        </w:rPr>
        <w:tab/>
      </w:r>
      <w:r w:rsidRPr="00410AF7">
        <w:rPr>
          <w:rFonts w:ascii="PT Astra Serif" w:hAnsi="PT Astra Serif"/>
          <w:b/>
          <w:sz w:val="28"/>
          <w:szCs w:val="28"/>
        </w:rPr>
        <w:t>2. Проверкой установлено необоснованное расходование бю</w:t>
      </w:r>
      <w:r w:rsidRPr="00410AF7">
        <w:rPr>
          <w:rFonts w:ascii="PT Astra Serif" w:hAnsi="PT Astra Serif"/>
          <w:b/>
          <w:sz w:val="28"/>
          <w:szCs w:val="28"/>
        </w:rPr>
        <w:t>д</w:t>
      </w:r>
      <w:r w:rsidRPr="00410AF7">
        <w:rPr>
          <w:rFonts w:ascii="PT Astra Serif" w:hAnsi="PT Astra Serif"/>
          <w:b/>
          <w:sz w:val="28"/>
          <w:szCs w:val="28"/>
        </w:rPr>
        <w:t>жетных средств на общую сумму 10 000,00 руб., в т.ч.:</w:t>
      </w:r>
    </w:p>
    <w:p w:rsidR="00410AF7" w:rsidRPr="00410AF7" w:rsidRDefault="00410AF7" w:rsidP="00410AF7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color w:val="F79646"/>
          <w:sz w:val="28"/>
          <w:szCs w:val="28"/>
        </w:rPr>
        <w:tab/>
      </w:r>
      <w:r w:rsidRPr="00410AF7">
        <w:rPr>
          <w:rFonts w:ascii="PT Astra Serif" w:hAnsi="PT Astra Serif"/>
          <w:sz w:val="28"/>
          <w:szCs w:val="28"/>
        </w:rPr>
        <w:t>2.1. В нарушение п. 4.15. Постановления № 1140 установлено необосн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>ванное расходование бюджетных средств на общую сумму 10 000,00 руб. в св</w:t>
      </w:r>
      <w:r w:rsidRPr="00410AF7">
        <w:rPr>
          <w:rFonts w:ascii="PT Astra Serif" w:hAnsi="PT Astra Serif"/>
          <w:sz w:val="28"/>
          <w:szCs w:val="28"/>
        </w:rPr>
        <w:t>я</w:t>
      </w:r>
      <w:r w:rsidRPr="00410AF7">
        <w:rPr>
          <w:rFonts w:ascii="PT Astra Serif" w:hAnsi="PT Astra Serif"/>
          <w:sz w:val="28"/>
          <w:szCs w:val="28"/>
        </w:rPr>
        <w:t>зи с юбилеем, в т.ч.:</w:t>
      </w:r>
    </w:p>
    <w:p w:rsidR="00410AF7" w:rsidRPr="00410AF7" w:rsidRDefault="00410AF7" w:rsidP="00410AF7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 xml:space="preserve">- воспитателю в связи юбилеем (55 - летием) в размере 5 000,00 руб. (приказ от 22.04.2025 № 59). </w:t>
      </w:r>
    </w:p>
    <w:p w:rsidR="00410AF7" w:rsidRPr="00410AF7" w:rsidRDefault="00410AF7" w:rsidP="00410AF7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 xml:space="preserve">- воспитателю в связи с юбилеем (55 - летием) в размере 5000,00 рублей (приказ от 10.10.2025 № 153). </w:t>
      </w:r>
    </w:p>
    <w:p w:rsidR="00410AF7" w:rsidRPr="005C5A42" w:rsidRDefault="00410AF7" w:rsidP="00410AF7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 xml:space="preserve">         Данная выплата производилась без решения рабочей комиссии, что пр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>тиворечит п. 4.15. Постановления № 1140 и, следовательно, является необосн</w:t>
      </w:r>
      <w:r w:rsidRPr="00410AF7">
        <w:rPr>
          <w:rFonts w:ascii="PT Astra Serif" w:hAnsi="PT Astra Serif"/>
          <w:sz w:val="28"/>
          <w:szCs w:val="28"/>
        </w:rPr>
        <w:t>о</w:t>
      </w:r>
      <w:r w:rsidR="005C5A42">
        <w:rPr>
          <w:rFonts w:ascii="PT Astra Serif" w:hAnsi="PT Astra Serif"/>
          <w:sz w:val="28"/>
          <w:szCs w:val="28"/>
        </w:rPr>
        <w:t>ванной.</w:t>
      </w:r>
    </w:p>
    <w:p w:rsidR="00410AF7" w:rsidRPr="00410AF7" w:rsidRDefault="00410AF7" w:rsidP="00410AF7">
      <w:pPr>
        <w:pStyle w:val="a8"/>
        <w:jc w:val="both"/>
        <w:rPr>
          <w:rFonts w:ascii="PT Astra Serif" w:hAnsi="PT Astra Serif"/>
          <w:b/>
          <w:sz w:val="28"/>
          <w:szCs w:val="28"/>
        </w:rPr>
      </w:pPr>
      <w:r w:rsidRPr="00410AF7">
        <w:rPr>
          <w:rFonts w:ascii="PT Astra Serif" w:hAnsi="PT Astra Serif"/>
          <w:b/>
          <w:sz w:val="28"/>
          <w:szCs w:val="28"/>
        </w:rPr>
        <w:tab/>
        <w:t>3. Проверкой установлена недоплата бюджетных средств на общую сумму 43 946,98 руб., в т.ч.:</w:t>
      </w:r>
    </w:p>
    <w:p w:rsidR="00410AF7" w:rsidRPr="005C5A42" w:rsidRDefault="00410AF7" w:rsidP="005C5A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>3.1. Выборочной проверкой надбавки обязательного характера за квал</w:t>
      </w:r>
      <w:r w:rsidRPr="00410AF7">
        <w:rPr>
          <w:rFonts w:ascii="PT Astra Serif" w:hAnsi="PT Astra Serif"/>
          <w:sz w:val="28"/>
          <w:szCs w:val="28"/>
        </w:rPr>
        <w:t>и</w:t>
      </w:r>
      <w:r w:rsidRPr="00410AF7">
        <w:rPr>
          <w:rFonts w:ascii="PT Astra Serif" w:hAnsi="PT Astra Serif"/>
          <w:sz w:val="28"/>
          <w:szCs w:val="28"/>
        </w:rPr>
        <w:t>фикационную категорию, за стаж непрерывной работы в нарушение п.4.17. П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>становления № 1140 установлена недоплата бюджетных средств на общую сумму 40 178,64 руб.</w:t>
      </w:r>
    </w:p>
    <w:p w:rsidR="00410AF7" w:rsidRPr="005C5A42" w:rsidRDefault="00410AF7" w:rsidP="005C5A42">
      <w:pPr>
        <w:spacing w:after="0" w:line="240" w:lineRule="auto"/>
        <w:jc w:val="both"/>
        <w:rPr>
          <w:rFonts w:ascii="PT Astra Serif" w:hAnsi="PT Astra Serif"/>
          <w:i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>3.2. Выборочной проверкой правомерности установления надбавки за и</w:t>
      </w:r>
      <w:r w:rsidRPr="00410AF7">
        <w:rPr>
          <w:rFonts w:ascii="PT Astra Serif" w:hAnsi="PT Astra Serif"/>
          <w:sz w:val="28"/>
          <w:szCs w:val="28"/>
        </w:rPr>
        <w:t>н</w:t>
      </w:r>
      <w:r w:rsidRPr="00410AF7">
        <w:rPr>
          <w:rFonts w:ascii="PT Astra Serif" w:hAnsi="PT Astra Serif"/>
          <w:sz w:val="28"/>
          <w:szCs w:val="28"/>
        </w:rPr>
        <w:t>тенсивность и высокие результаты работы работникам МБДОУ № 80 устано</w:t>
      </w:r>
      <w:r w:rsidRPr="00410AF7">
        <w:rPr>
          <w:rFonts w:ascii="PT Astra Serif" w:hAnsi="PT Astra Serif"/>
          <w:sz w:val="28"/>
          <w:szCs w:val="28"/>
        </w:rPr>
        <w:t>в</w:t>
      </w:r>
      <w:r w:rsidRPr="00410AF7">
        <w:rPr>
          <w:rFonts w:ascii="PT Astra Serif" w:hAnsi="PT Astra Serif"/>
          <w:sz w:val="28"/>
          <w:szCs w:val="28"/>
        </w:rPr>
        <w:t>лены расхождение размера надбавки, между приказом и протоколом Учрежд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>ния и оценочным листом сотрудника. Таким образом, в нарушение п.4.1. П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>ложения Учреждения проверкой установлена недоплата бюджетных средств в сумме 3 768,34 руб.</w:t>
      </w:r>
    </w:p>
    <w:p w:rsidR="00410AF7" w:rsidRPr="00410AF7" w:rsidRDefault="00410AF7" w:rsidP="00410AF7">
      <w:pPr>
        <w:pStyle w:val="a8"/>
        <w:jc w:val="both"/>
        <w:rPr>
          <w:rFonts w:ascii="PT Astra Serif" w:hAnsi="PT Astra Serif"/>
          <w:b/>
          <w:sz w:val="28"/>
          <w:szCs w:val="28"/>
        </w:rPr>
      </w:pPr>
      <w:r w:rsidRPr="00410AF7">
        <w:rPr>
          <w:rFonts w:ascii="PT Astra Serif" w:hAnsi="PT Astra Serif"/>
          <w:color w:val="F79646"/>
          <w:sz w:val="28"/>
          <w:szCs w:val="28"/>
        </w:rPr>
        <w:tab/>
      </w:r>
      <w:r w:rsidRPr="00410AF7">
        <w:rPr>
          <w:rFonts w:ascii="PT Astra Serif" w:hAnsi="PT Astra Serif"/>
          <w:b/>
          <w:sz w:val="28"/>
          <w:szCs w:val="28"/>
        </w:rPr>
        <w:t>4. Проверкой установлены нарушения Постановления № 1140 и П</w:t>
      </w:r>
      <w:r w:rsidRPr="00410AF7">
        <w:rPr>
          <w:rFonts w:ascii="PT Astra Serif" w:hAnsi="PT Astra Serif"/>
          <w:b/>
          <w:sz w:val="28"/>
          <w:szCs w:val="28"/>
        </w:rPr>
        <w:t>о</w:t>
      </w:r>
      <w:r w:rsidRPr="00410AF7">
        <w:rPr>
          <w:rFonts w:ascii="PT Astra Serif" w:hAnsi="PT Astra Serif"/>
          <w:b/>
          <w:sz w:val="28"/>
          <w:szCs w:val="28"/>
        </w:rPr>
        <w:t xml:space="preserve">ложения Учреждения. </w:t>
      </w:r>
    </w:p>
    <w:p w:rsidR="00410AF7" w:rsidRPr="005C5A42" w:rsidRDefault="00410AF7" w:rsidP="005C5A42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color w:val="F79646"/>
          <w:spacing w:val="-2"/>
          <w:sz w:val="28"/>
          <w:szCs w:val="28"/>
        </w:rPr>
        <w:tab/>
      </w:r>
      <w:r w:rsidRPr="00410AF7">
        <w:rPr>
          <w:rFonts w:ascii="PT Astra Serif" w:hAnsi="PT Astra Serif"/>
          <w:spacing w:val="-2"/>
          <w:sz w:val="28"/>
          <w:szCs w:val="28"/>
        </w:rPr>
        <w:t>4.1.</w:t>
      </w:r>
      <w:r w:rsidRPr="00410AF7">
        <w:rPr>
          <w:rFonts w:ascii="PT Astra Serif" w:hAnsi="PT Astra Serif"/>
          <w:sz w:val="28"/>
          <w:szCs w:val="28"/>
        </w:rPr>
        <w:t xml:space="preserve"> Следует отметить, что Положение Учреждения не содержит измен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>ний, внесенных в Постановление № 1140 и, следовательно, подлежит привед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>нию в соответствие с тре</w:t>
      </w:r>
      <w:r w:rsidR="005C5A42">
        <w:rPr>
          <w:rFonts w:ascii="PT Astra Serif" w:hAnsi="PT Astra Serif"/>
          <w:sz w:val="28"/>
          <w:szCs w:val="28"/>
        </w:rPr>
        <w:t>бованиями Постановления № 1140.</w:t>
      </w:r>
    </w:p>
    <w:p w:rsidR="00410AF7" w:rsidRPr="00410AF7" w:rsidRDefault="00410AF7" w:rsidP="00410AF7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>4.2. В нарушение п. 4.13. Постановления № 1140 Положением Учрежд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>ния не определен конкретный размер персональной надбавки, что может с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 xml:space="preserve">держать коррупциогенные риски. </w:t>
      </w:r>
    </w:p>
    <w:p w:rsidR="00410AF7" w:rsidRPr="00410AF7" w:rsidRDefault="00410AF7" w:rsidP="005C5A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lastRenderedPageBreak/>
        <w:tab/>
        <w:t xml:space="preserve"> Следует отметить, что в   представленных приказах на установление пе</w:t>
      </w:r>
      <w:r w:rsidRPr="00410AF7">
        <w:rPr>
          <w:rFonts w:ascii="PT Astra Serif" w:hAnsi="PT Astra Serif"/>
          <w:sz w:val="28"/>
          <w:szCs w:val="28"/>
        </w:rPr>
        <w:t>р</w:t>
      </w:r>
      <w:r w:rsidRPr="00410AF7">
        <w:rPr>
          <w:rFonts w:ascii="PT Astra Serif" w:hAnsi="PT Astra Serif"/>
          <w:sz w:val="28"/>
          <w:szCs w:val="28"/>
        </w:rPr>
        <w:t>сональной надбавки, название выплаты указывалось в нарушение п.6. Полож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>ния Учреждения «за интенсивность и высокие результаты», и без указания о</w:t>
      </w:r>
      <w:r w:rsidRPr="00410AF7">
        <w:rPr>
          <w:rFonts w:ascii="PT Astra Serif" w:hAnsi="PT Astra Serif"/>
          <w:sz w:val="28"/>
          <w:szCs w:val="28"/>
        </w:rPr>
        <w:t>с</w:t>
      </w:r>
      <w:r w:rsidRPr="00410AF7">
        <w:rPr>
          <w:rFonts w:ascii="PT Astra Serif" w:hAnsi="PT Astra Serif"/>
          <w:sz w:val="28"/>
          <w:szCs w:val="28"/>
        </w:rPr>
        <w:t>нования для установления   персональной надбавки</w:t>
      </w:r>
      <w:r w:rsidRPr="00410AF7">
        <w:rPr>
          <w:rFonts w:ascii="PT Astra Serif" w:hAnsi="PT Astra Serif"/>
          <w:i/>
          <w:sz w:val="28"/>
          <w:szCs w:val="28"/>
        </w:rPr>
        <w:t>.</w:t>
      </w:r>
      <w:r w:rsidRPr="00410AF7">
        <w:rPr>
          <w:rFonts w:ascii="PT Astra Serif" w:hAnsi="PT Astra Serif"/>
          <w:sz w:val="28"/>
          <w:szCs w:val="28"/>
        </w:rPr>
        <w:t xml:space="preserve"> Указанное обсто</w:t>
      </w:r>
      <w:r w:rsidRPr="00410AF7">
        <w:rPr>
          <w:rFonts w:ascii="PT Astra Serif" w:hAnsi="PT Astra Serif"/>
          <w:sz w:val="28"/>
          <w:szCs w:val="28"/>
        </w:rPr>
        <w:t>я</w:t>
      </w:r>
      <w:r w:rsidRPr="00410AF7">
        <w:rPr>
          <w:rFonts w:ascii="PT Astra Serif" w:hAnsi="PT Astra Serif"/>
          <w:sz w:val="28"/>
          <w:szCs w:val="28"/>
        </w:rPr>
        <w:t>тельство не дает возможность оценить обоснованность выплаты и вызывает с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>мнение установления данной пе</w:t>
      </w:r>
      <w:r w:rsidRPr="00410AF7">
        <w:rPr>
          <w:rFonts w:ascii="PT Astra Serif" w:hAnsi="PT Astra Serif"/>
          <w:sz w:val="28"/>
          <w:szCs w:val="28"/>
        </w:rPr>
        <w:t>р</w:t>
      </w:r>
      <w:r w:rsidRPr="00410AF7">
        <w:rPr>
          <w:rFonts w:ascii="PT Astra Serif" w:hAnsi="PT Astra Serif"/>
          <w:sz w:val="28"/>
          <w:szCs w:val="28"/>
        </w:rPr>
        <w:t xml:space="preserve">сональной надбавки. </w:t>
      </w:r>
    </w:p>
    <w:p w:rsidR="00410AF7" w:rsidRPr="00410AF7" w:rsidRDefault="00410AF7" w:rsidP="005C5A42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>4.3. В нарушение п.</w:t>
      </w:r>
      <w:r w:rsidR="00B23CAF">
        <w:rPr>
          <w:rFonts w:ascii="PT Astra Serif" w:hAnsi="PT Astra Serif"/>
          <w:sz w:val="28"/>
          <w:szCs w:val="28"/>
        </w:rPr>
        <w:t xml:space="preserve"> </w:t>
      </w:r>
      <w:r w:rsidRPr="00410AF7">
        <w:rPr>
          <w:rFonts w:ascii="PT Astra Serif" w:hAnsi="PT Astra Serif"/>
          <w:sz w:val="28"/>
          <w:szCs w:val="28"/>
        </w:rPr>
        <w:t>4.16. Постановления № 1140 Положением Учрежд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 xml:space="preserve">ния не определен    конкретный размер выплаты единовременного поощрения, что может содержать коррупциогенные риски. </w:t>
      </w:r>
    </w:p>
    <w:p w:rsidR="00410AF7" w:rsidRPr="00410AF7" w:rsidRDefault="00410AF7" w:rsidP="005C5A42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 xml:space="preserve">        </w:t>
      </w:r>
      <w:r w:rsidRPr="00410AF7">
        <w:rPr>
          <w:rFonts w:ascii="PT Astra Serif" w:hAnsi="PT Astra Serif"/>
          <w:sz w:val="28"/>
          <w:szCs w:val="28"/>
        </w:rPr>
        <w:tab/>
        <w:t>4.4. Выплата единовременного поощрения с юбилейной датой произв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>дилась без решения рабочей комиссии, что противоречит п. 4.15. Постановл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 xml:space="preserve">ния № 1140.  </w:t>
      </w:r>
    </w:p>
    <w:p w:rsidR="00410AF7" w:rsidRPr="00410AF7" w:rsidRDefault="00410AF7" w:rsidP="005C5A42">
      <w:pPr>
        <w:pStyle w:val="25"/>
        <w:shd w:val="clear" w:color="auto" w:fill="auto"/>
        <w:spacing w:line="240" w:lineRule="auto"/>
        <w:ind w:firstLine="708"/>
        <w:rPr>
          <w:rFonts w:ascii="PT Astra Serif" w:hAnsi="PT Astra Serif"/>
          <w:sz w:val="28"/>
          <w:szCs w:val="28"/>
          <w:lang w:bidi="ru-RU"/>
        </w:rPr>
      </w:pPr>
      <w:r w:rsidRPr="00410AF7">
        <w:rPr>
          <w:rFonts w:ascii="PT Astra Serif" w:hAnsi="PT Astra Serif"/>
          <w:sz w:val="28"/>
          <w:szCs w:val="28"/>
        </w:rPr>
        <w:t xml:space="preserve">4.5. </w:t>
      </w:r>
      <w:r w:rsidRPr="00410AF7">
        <w:rPr>
          <w:rFonts w:ascii="PT Astra Serif" w:hAnsi="PT Astra Serif"/>
          <w:sz w:val="28"/>
          <w:szCs w:val="28"/>
          <w:lang w:bidi="ru-RU"/>
        </w:rPr>
        <w:t>Проверкой установлено, что в проверяемом периоде 2025 года Пол</w:t>
      </w:r>
      <w:r w:rsidRPr="00410AF7">
        <w:rPr>
          <w:rFonts w:ascii="PT Astra Serif" w:hAnsi="PT Astra Serif"/>
          <w:sz w:val="28"/>
          <w:szCs w:val="28"/>
          <w:lang w:bidi="ru-RU"/>
        </w:rPr>
        <w:t>о</w:t>
      </w:r>
      <w:r w:rsidRPr="00410AF7">
        <w:rPr>
          <w:rFonts w:ascii="PT Astra Serif" w:hAnsi="PT Astra Serif"/>
          <w:sz w:val="28"/>
          <w:szCs w:val="28"/>
          <w:lang w:bidi="ru-RU"/>
        </w:rPr>
        <w:t>жение о комиссии по распределению стимулирующей части фонда оплаты труда работников отсутствует. Порядок работы комиссии и алгоритм де</w:t>
      </w:r>
      <w:r w:rsidRPr="00410AF7">
        <w:rPr>
          <w:rFonts w:ascii="PT Astra Serif" w:hAnsi="PT Astra Serif"/>
          <w:sz w:val="28"/>
          <w:szCs w:val="28"/>
          <w:lang w:bidi="ru-RU"/>
        </w:rPr>
        <w:t>й</w:t>
      </w:r>
      <w:r w:rsidRPr="00410AF7">
        <w:rPr>
          <w:rFonts w:ascii="PT Astra Serif" w:hAnsi="PT Astra Serif"/>
          <w:sz w:val="28"/>
          <w:szCs w:val="28"/>
          <w:lang w:bidi="ru-RU"/>
        </w:rPr>
        <w:t>ствий отражены в п.п.1.11, 1.12 Положения Учреждения.</w:t>
      </w:r>
    </w:p>
    <w:p w:rsidR="005C5A42" w:rsidRDefault="00410AF7" w:rsidP="005C5A4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>4.6. Следует отметить, что в состав комиссии не входят работники обсл</w:t>
      </w:r>
      <w:r w:rsidRPr="00410AF7">
        <w:rPr>
          <w:rFonts w:ascii="PT Astra Serif" w:hAnsi="PT Astra Serif"/>
          <w:sz w:val="28"/>
          <w:szCs w:val="28"/>
        </w:rPr>
        <w:t>у</w:t>
      </w:r>
      <w:r w:rsidRPr="00410AF7">
        <w:rPr>
          <w:rFonts w:ascii="PT Astra Serif" w:hAnsi="PT Astra Serif"/>
          <w:sz w:val="28"/>
          <w:szCs w:val="28"/>
        </w:rPr>
        <w:t>живающего персонала.</w:t>
      </w:r>
    </w:p>
    <w:p w:rsidR="00410AF7" w:rsidRPr="005C5A42" w:rsidRDefault="00410AF7" w:rsidP="005C5A4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>4.7. Главным бухгалтером  ежемесячно в комиссию по распределению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стимулирующей части фонда оплаты труда представлялась служебная запи</w:t>
      </w:r>
      <w:r w:rsidRPr="00410AF7">
        <w:rPr>
          <w:rFonts w:ascii="PT Astra Serif" w:hAnsi="PT Astra Serif"/>
          <w:sz w:val="28"/>
          <w:szCs w:val="28"/>
        </w:rPr>
        <w:t>с</w:t>
      </w:r>
      <w:r w:rsidRPr="00410AF7">
        <w:rPr>
          <w:rFonts w:ascii="PT Astra Serif" w:hAnsi="PT Astra Serif"/>
          <w:sz w:val="28"/>
          <w:szCs w:val="28"/>
        </w:rPr>
        <w:t>ка с указанием размера стимулирующей части ФОТ по областному и горо</w:t>
      </w:r>
      <w:r w:rsidRPr="00410AF7">
        <w:rPr>
          <w:rFonts w:ascii="PT Astra Serif" w:hAnsi="PT Astra Serif"/>
          <w:sz w:val="28"/>
          <w:szCs w:val="28"/>
        </w:rPr>
        <w:t>д</w:t>
      </w:r>
      <w:r w:rsidRPr="00410AF7">
        <w:rPr>
          <w:rFonts w:ascii="PT Astra Serif" w:hAnsi="PT Astra Serif"/>
          <w:sz w:val="28"/>
          <w:szCs w:val="28"/>
        </w:rPr>
        <w:t>скому бюджету</w:t>
      </w:r>
      <w:r w:rsidRPr="00410AF7">
        <w:rPr>
          <w:rFonts w:ascii="PT Astra Serif" w:hAnsi="PT Astra Serif"/>
          <w:i/>
          <w:sz w:val="28"/>
          <w:szCs w:val="28"/>
        </w:rPr>
        <w:t>.</w:t>
      </w:r>
      <w:r w:rsidRPr="00410AF7">
        <w:rPr>
          <w:rFonts w:ascii="PT Astra Serif" w:hAnsi="PT Astra Serif"/>
          <w:i/>
          <w:color w:val="FF0000"/>
          <w:sz w:val="28"/>
          <w:szCs w:val="28"/>
        </w:rPr>
        <w:t xml:space="preserve"> </w:t>
      </w:r>
    </w:p>
    <w:p w:rsidR="00410AF7" w:rsidRPr="005C5A42" w:rsidRDefault="00410AF7" w:rsidP="005C5A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i/>
          <w:color w:val="FF0000"/>
          <w:sz w:val="28"/>
          <w:szCs w:val="28"/>
        </w:rPr>
        <w:tab/>
      </w:r>
      <w:r w:rsidRPr="00410AF7">
        <w:rPr>
          <w:rFonts w:ascii="PT Astra Serif" w:hAnsi="PT Astra Serif"/>
          <w:i/>
          <w:sz w:val="28"/>
          <w:szCs w:val="28"/>
        </w:rPr>
        <w:t>Однако, комиссией расчет стоимости одного балла не производился.</w:t>
      </w:r>
      <w:r w:rsidRPr="00410AF7">
        <w:rPr>
          <w:rFonts w:ascii="PT Astra Serif" w:hAnsi="PT Astra Serif"/>
          <w:sz w:val="28"/>
          <w:szCs w:val="28"/>
        </w:rPr>
        <w:t xml:space="preserve">  В прот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>колах указывалось общее количество баллов, стоимость балла, сумма к выпл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>те и подпись ознакомления каждого работника. Сводный оценочный лист с общим количеством баллов не соста</w:t>
      </w:r>
      <w:r w:rsidRPr="00410AF7">
        <w:rPr>
          <w:rFonts w:ascii="PT Astra Serif" w:hAnsi="PT Astra Serif"/>
          <w:sz w:val="28"/>
          <w:szCs w:val="28"/>
        </w:rPr>
        <w:t>в</w:t>
      </w:r>
      <w:r w:rsidR="005C5A42">
        <w:rPr>
          <w:rFonts w:ascii="PT Astra Serif" w:hAnsi="PT Astra Serif"/>
          <w:sz w:val="28"/>
          <w:szCs w:val="28"/>
        </w:rPr>
        <w:t xml:space="preserve">лялся.    </w:t>
      </w:r>
      <w:r w:rsidR="005C5A42">
        <w:rPr>
          <w:rFonts w:ascii="PT Astra Serif" w:hAnsi="PT Astra Serif"/>
          <w:sz w:val="28"/>
          <w:szCs w:val="28"/>
        </w:rPr>
        <w:tab/>
        <w:t xml:space="preserve"> </w:t>
      </w:r>
    </w:p>
    <w:p w:rsidR="00410AF7" w:rsidRPr="00410AF7" w:rsidRDefault="00410AF7" w:rsidP="006C3D8A">
      <w:pPr>
        <w:spacing w:after="0" w:line="240" w:lineRule="auto"/>
        <w:jc w:val="both"/>
        <w:rPr>
          <w:rFonts w:ascii="PT Astra Serif" w:hAnsi="PT Astra Serif"/>
          <w:i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>4.8. Выборочной проверкой правомерности установления выплаты на</w:t>
      </w:r>
      <w:r w:rsidRPr="00410AF7">
        <w:rPr>
          <w:rFonts w:ascii="PT Astra Serif" w:hAnsi="PT Astra Serif"/>
          <w:sz w:val="28"/>
          <w:szCs w:val="28"/>
        </w:rPr>
        <w:t>д</w:t>
      </w:r>
      <w:r w:rsidRPr="00410AF7">
        <w:rPr>
          <w:rFonts w:ascii="PT Astra Serif" w:hAnsi="PT Astra Serif"/>
          <w:sz w:val="28"/>
          <w:szCs w:val="28"/>
        </w:rPr>
        <w:t>бавки за качество выполняемых работ работникам МБДОУ №80 за период с 01.01.2025 по 31.12.2025 установлено, что выплаты производились ежемесячно, в соответствии с приказом Учреждения и решением комиссии (количеству у</w:t>
      </w:r>
      <w:r w:rsidRPr="00410AF7">
        <w:rPr>
          <w:rFonts w:ascii="PT Astra Serif" w:hAnsi="PT Astra Serif"/>
          <w:sz w:val="28"/>
          <w:szCs w:val="28"/>
        </w:rPr>
        <w:t>т</w:t>
      </w:r>
      <w:r w:rsidRPr="00410AF7">
        <w:rPr>
          <w:rFonts w:ascii="PT Astra Serif" w:hAnsi="PT Astra Serif"/>
          <w:sz w:val="28"/>
          <w:szCs w:val="28"/>
        </w:rPr>
        <w:t xml:space="preserve">вержденных баллов в протоколе), согласно имеющихся оценочных листов, </w:t>
      </w:r>
      <w:r w:rsidRPr="00410AF7">
        <w:rPr>
          <w:rFonts w:ascii="PT Astra Serif" w:hAnsi="PT Astra Serif"/>
          <w:i/>
          <w:sz w:val="28"/>
          <w:szCs w:val="28"/>
        </w:rPr>
        <w:t>без учета фактически отработанного времени</w:t>
      </w:r>
      <w:r w:rsidRPr="00410AF7">
        <w:rPr>
          <w:rFonts w:ascii="PT Astra Serif" w:hAnsi="PT Astra Serif"/>
          <w:sz w:val="28"/>
          <w:szCs w:val="28"/>
        </w:rPr>
        <w:t xml:space="preserve">. </w:t>
      </w:r>
      <w:r w:rsidRPr="00410AF7">
        <w:rPr>
          <w:rFonts w:ascii="PT Astra Serif" w:hAnsi="PT Astra Serif"/>
          <w:i/>
          <w:sz w:val="28"/>
          <w:szCs w:val="28"/>
        </w:rPr>
        <w:t xml:space="preserve">По данному факту представлена пояснительная главного бухгалтера и </w:t>
      </w:r>
      <w:r w:rsidR="005C5A42" w:rsidRPr="00410AF7">
        <w:rPr>
          <w:rFonts w:ascii="PT Astra Serif" w:hAnsi="PT Astra Serif"/>
          <w:i/>
          <w:sz w:val="28"/>
          <w:szCs w:val="28"/>
        </w:rPr>
        <w:t xml:space="preserve">председателя </w:t>
      </w:r>
      <w:r w:rsidR="005C5A42">
        <w:rPr>
          <w:rFonts w:ascii="PT Astra Serif" w:hAnsi="PT Astra Serif"/>
          <w:i/>
          <w:sz w:val="28"/>
          <w:szCs w:val="28"/>
        </w:rPr>
        <w:t xml:space="preserve">рабочей </w:t>
      </w:r>
      <w:r w:rsidRPr="00410AF7">
        <w:rPr>
          <w:rFonts w:ascii="PT Astra Serif" w:hAnsi="PT Astra Serif"/>
          <w:i/>
          <w:sz w:val="28"/>
          <w:szCs w:val="28"/>
        </w:rPr>
        <w:t>комиссии</w:t>
      </w:r>
      <w:r w:rsidR="005C5A42">
        <w:rPr>
          <w:rFonts w:ascii="PT Astra Serif" w:hAnsi="PT Astra Serif"/>
          <w:i/>
          <w:sz w:val="28"/>
          <w:szCs w:val="28"/>
        </w:rPr>
        <w:t xml:space="preserve"> по распределению стимулирующих выплат.</w:t>
      </w:r>
      <w:r w:rsidRPr="00410AF7">
        <w:rPr>
          <w:rFonts w:ascii="PT Astra Serif" w:hAnsi="PT Astra Serif"/>
          <w:i/>
          <w:sz w:val="28"/>
          <w:szCs w:val="28"/>
        </w:rPr>
        <w:t xml:space="preserve"> </w:t>
      </w:r>
    </w:p>
    <w:p w:rsidR="00410AF7" w:rsidRPr="00410AF7" w:rsidRDefault="00410AF7" w:rsidP="00410AF7">
      <w:pPr>
        <w:spacing w:line="240" w:lineRule="auto"/>
        <w:jc w:val="both"/>
        <w:rPr>
          <w:rFonts w:ascii="PT Astra Serif" w:hAnsi="PT Astra Serif"/>
          <w:i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 xml:space="preserve"> 4.9. Выборочной проверкой оформления оценочных листов на педагог</w:t>
      </w:r>
      <w:r w:rsidRPr="00410AF7">
        <w:rPr>
          <w:rFonts w:ascii="PT Astra Serif" w:hAnsi="PT Astra Serif"/>
          <w:sz w:val="28"/>
          <w:szCs w:val="28"/>
        </w:rPr>
        <w:t>и</w:t>
      </w:r>
      <w:r w:rsidRPr="00410AF7">
        <w:rPr>
          <w:rFonts w:ascii="PT Astra Serif" w:hAnsi="PT Astra Serif"/>
          <w:sz w:val="28"/>
          <w:szCs w:val="28"/>
        </w:rPr>
        <w:t xml:space="preserve">ческих работников, обслуживающего персонала и соответствия   количества утвержденных баллов установлено, </w:t>
      </w:r>
      <w:r w:rsidRPr="00410AF7">
        <w:rPr>
          <w:rFonts w:ascii="PT Astra Serif" w:hAnsi="PT Astra Serif"/>
          <w:i/>
          <w:sz w:val="28"/>
          <w:szCs w:val="28"/>
        </w:rPr>
        <w:t>что в оценочных листах   имеются испра</w:t>
      </w:r>
      <w:r w:rsidRPr="00410AF7">
        <w:rPr>
          <w:rFonts w:ascii="PT Astra Serif" w:hAnsi="PT Astra Serif"/>
          <w:i/>
          <w:sz w:val="28"/>
          <w:szCs w:val="28"/>
        </w:rPr>
        <w:t>в</w:t>
      </w:r>
      <w:r w:rsidRPr="00410AF7">
        <w:rPr>
          <w:rFonts w:ascii="PT Astra Serif" w:hAnsi="PT Astra Serif"/>
          <w:i/>
          <w:sz w:val="28"/>
          <w:szCs w:val="28"/>
        </w:rPr>
        <w:t>ления, карандашные записи, замазывания, без подтверждения подписи коми</w:t>
      </w:r>
      <w:r w:rsidRPr="00410AF7">
        <w:rPr>
          <w:rFonts w:ascii="PT Astra Serif" w:hAnsi="PT Astra Serif"/>
          <w:i/>
          <w:sz w:val="28"/>
          <w:szCs w:val="28"/>
        </w:rPr>
        <w:t>с</w:t>
      </w:r>
      <w:r w:rsidRPr="00410AF7">
        <w:rPr>
          <w:rFonts w:ascii="PT Astra Serif" w:hAnsi="PT Astra Serif"/>
          <w:i/>
          <w:sz w:val="28"/>
          <w:szCs w:val="28"/>
        </w:rPr>
        <w:t>сии.</w:t>
      </w:r>
    </w:p>
    <w:p w:rsidR="00410AF7" w:rsidRPr="00410AF7" w:rsidRDefault="00410AF7" w:rsidP="00410AF7">
      <w:pPr>
        <w:spacing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410AF7">
        <w:rPr>
          <w:rFonts w:ascii="PT Astra Serif" w:hAnsi="PT Astra Serif"/>
          <w:color w:val="FF0000"/>
          <w:sz w:val="28"/>
          <w:szCs w:val="28"/>
        </w:rPr>
        <w:tab/>
      </w:r>
      <w:r w:rsidRPr="00410AF7">
        <w:rPr>
          <w:rFonts w:ascii="PT Astra Serif" w:hAnsi="PT Astra Serif"/>
          <w:i/>
          <w:spacing w:val="-2"/>
          <w:sz w:val="28"/>
          <w:szCs w:val="28"/>
        </w:rPr>
        <w:t xml:space="preserve">Вышеуказанные факты </w:t>
      </w:r>
      <w:r w:rsidRPr="00410AF7">
        <w:rPr>
          <w:rFonts w:ascii="PT Astra Serif" w:hAnsi="PT Astra Serif"/>
          <w:i/>
          <w:sz w:val="28"/>
          <w:szCs w:val="28"/>
        </w:rPr>
        <w:t>свидетельствуют об ослабленном внутреннем финансовом контроле со стороны ответственных лиц за установлением в</w:t>
      </w:r>
      <w:r w:rsidRPr="00410AF7">
        <w:rPr>
          <w:rFonts w:ascii="PT Astra Serif" w:hAnsi="PT Astra Serif"/>
          <w:i/>
          <w:sz w:val="28"/>
          <w:szCs w:val="28"/>
        </w:rPr>
        <w:t>ы</w:t>
      </w:r>
      <w:r w:rsidRPr="00410AF7">
        <w:rPr>
          <w:rFonts w:ascii="PT Astra Serif" w:hAnsi="PT Astra Serif"/>
          <w:i/>
          <w:sz w:val="28"/>
          <w:szCs w:val="28"/>
        </w:rPr>
        <w:t>плат стимулирующего характера согласно действующих нормативных а</w:t>
      </w:r>
      <w:r w:rsidRPr="00410AF7">
        <w:rPr>
          <w:rFonts w:ascii="PT Astra Serif" w:hAnsi="PT Astra Serif"/>
          <w:i/>
          <w:sz w:val="28"/>
          <w:szCs w:val="28"/>
        </w:rPr>
        <w:t>к</w:t>
      </w:r>
      <w:r w:rsidRPr="00410AF7">
        <w:rPr>
          <w:rFonts w:ascii="PT Astra Serif" w:hAnsi="PT Astra Serif"/>
          <w:i/>
          <w:sz w:val="28"/>
          <w:szCs w:val="28"/>
        </w:rPr>
        <w:t>тов и могут содержать коррупциогенные риски.</w:t>
      </w:r>
    </w:p>
    <w:p w:rsidR="00410AF7" w:rsidRPr="00BB1B2F" w:rsidRDefault="00410AF7" w:rsidP="00BB1B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lastRenderedPageBreak/>
        <w:tab/>
        <w:t>5. В соответствии с Указом Президента Российской Федерации от 07.05.2012 № 597 «О мероприятиях по реализации государственной политики» согласно  представленного отчета «Сведения о численности и оплате труда р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>ботников МБДОУ № 80  средняя  меся</w:t>
      </w:r>
      <w:r w:rsidRPr="00410AF7">
        <w:rPr>
          <w:rFonts w:ascii="PT Astra Serif" w:hAnsi="PT Astra Serif"/>
          <w:sz w:val="28"/>
          <w:szCs w:val="28"/>
        </w:rPr>
        <w:t>ч</w:t>
      </w:r>
      <w:r w:rsidRPr="00410AF7">
        <w:rPr>
          <w:rFonts w:ascii="PT Astra Serif" w:hAnsi="PT Astra Serif"/>
          <w:sz w:val="28"/>
          <w:szCs w:val="28"/>
        </w:rPr>
        <w:t xml:space="preserve">ная заработная плата  педагогических работников за 2025 год составила  </w:t>
      </w:r>
      <w:r w:rsidRPr="00410AF7">
        <w:rPr>
          <w:rFonts w:ascii="PT Astra Serif" w:hAnsi="PT Astra Serif"/>
          <w:b/>
          <w:sz w:val="28"/>
          <w:szCs w:val="28"/>
        </w:rPr>
        <w:t>45 715,00  руб</w:t>
      </w:r>
      <w:r w:rsidRPr="00410AF7">
        <w:rPr>
          <w:rFonts w:ascii="PT Astra Serif" w:hAnsi="PT Astra Serif"/>
          <w:sz w:val="28"/>
          <w:szCs w:val="28"/>
        </w:rPr>
        <w:t xml:space="preserve">.,  что </w:t>
      </w:r>
      <w:r w:rsidRPr="00410AF7">
        <w:rPr>
          <w:rFonts w:ascii="PT Astra Serif" w:hAnsi="PT Astra Serif"/>
          <w:b/>
          <w:sz w:val="28"/>
          <w:szCs w:val="28"/>
        </w:rPr>
        <w:t>ниже</w:t>
      </w:r>
      <w:r w:rsidRPr="00410AF7">
        <w:rPr>
          <w:rFonts w:ascii="PT Astra Serif" w:hAnsi="PT Astra Serif"/>
          <w:sz w:val="28"/>
          <w:szCs w:val="28"/>
        </w:rPr>
        <w:t xml:space="preserve"> индикативного п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>казателя уровня среднемесячной заработной платы   педагогических    работн</w:t>
      </w:r>
      <w:r w:rsidRPr="00410AF7">
        <w:rPr>
          <w:rFonts w:ascii="PT Astra Serif" w:hAnsi="PT Astra Serif"/>
          <w:sz w:val="28"/>
          <w:szCs w:val="28"/>
        </w:rPr>
        <w:t>и</w:t>
      </w:r>
      <w:r w:rsidRPr="00410AF7">
        <w:rPr>
          <w:rFonts w:ascii="PT Astra Serif" w:hAnsi="PT Astra Serif"/>
          <w:sz w:val="28"/>
          <w:szCs w:val="28"/>
        </w:rPr>
        <w:t>ков   дошкольных образовательных   организаций  в  2025 году по региону (</w:t>
      </w:r>
      <w:r w:rsidRPr="00BB1B2F">
        <w:rPr>
          <w:rFonts w:ascii="PT Astra Serif" w:hAnsi="PT Astra Serif"/>
          <w:b/>
          <w:sz w:val="28"/>
          <w:szCs w:val="28"/>
        </w:rPr>
        <w:t>52774,00</w:t>
      </w:r>
      <w:r w:rsidRPr="00410AF7">
        <w:rPr>
          <w:rFonts w:ascii="PT Astra Serif" w:hAnsi="PT Astra Serif"/>
          <w:sz w:val="28"/>
          <w:szCs w:val="28"/>
        </w:rPr>
        <w:t xml:space="preserve"> руб.). </w:t>
      </w:r>
    </w:p>
    <w:p w:rsidR="00410AF7" w:rsidRPr="00410AF7" w:rsidRDefault="00410AF7" w:rsidP="00BB1B2F">
      <w:pPr>
        <w:spacing w:after="0" w:line="240" w:lineRule="auto"/>
        <w:jc w:val="both"/>
        <w:rPr>
          <w:rFonts w:ascii="PT Astra Serif" w:hAnsi="PT Astra Serif"/>
          <w:i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>6. Проведенным сравнительным анализом достоверности отражения еж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>месячных сведений по   фонду оплаты труда в проверяемом периоде 2025 года установл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>ны искажения:</w:t>
      </w:r>
    </w:p>
    <w:p w:rsidR="00410AF7" w:rsidRPr="00410AF7" w:rsidRDefault="00410AF7" w:rsidP="00BB1B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 xml:space="preserve">- заведующей занижение в размере </w:t>
      </w:r>
      <w:r w:rsidRPr="00410AF7">
        <w:rPr>
          <w:rFonts w:ascii="PT Astra Serif" w:hAnsi="PT Astra Serif"/>
          <w:b/>
          <w:sz w:val="28"/>
          <w:szCs w:val="28"/>
        </w:rPr>
        <w:t>2,7 тыс.руб.</w:t>
      </w:r>
      <w:r w:rsidRPr="00410AF7">
        <w:rPr>
          <w:rFonts w:ascii="PT Astra Serif" w:hAnsi="PT Astra Serif"/>
          <w:sz w:val="28"/>
          <w:szCs w:val="28"/>
        </w:rPr>
        <w:t xml:space="preserve"> или на </w:t>
      </w:r>
      <w:r w:rsidRPr="00410AF7">
        <w:rPr>
          <w:rFonts w:ascii="PT Astra Serif" w:hAnsi="PT Astra Serif"/>
          <w:b/>
          <w:sz w:val="28"/>
          <w:szCs w:val="28"/>
        </w:rPr>
        <w:t>0,2</w:t>
      </w:r>
      <w:r w:rsidRPr="00410AF7">
        <w:rPr>
          <w:rFonts w:ascii="PT Astra Serif" w:hAnsi="PT Astra Serif"/>
          <w:sz w:val="28"/>
          <w:szCs w:val="28"/>
        </w:rPr>
        <w:t xml:space="preserve"> </w:t>
      </w:r>
      <w:r w:rsidRPr="00410AF7">
        <w:rPr>
          <w:rFonts w:ascii="PT Astra Serif" w:hAnsi="PT Astra Serif"/>
          <w:b/>
          <w:sz w:val="28"/>
          <w:szCs w:val="28"/>
        </w:rPr>
        <w:t xml:space="preserve">тыс.руб. ежемесячно, </w:t>
      </w:r>
      <w:r w:rsidRPr="00BB1B2F">
        <w:rPr>
          <w:rFonts w:ascii="PT Astra Serif" w:hAnsi="PT Astra Serif"/>
          <w:sz w:val="28"/>
          <w:szCs w:val="28"/>
        </w:rPr>
        <w:t>следовательно,</w:t>
      </w:r>
      <w:r w:rsidRPr="00410AF7">
        <w:rPr>
          <w:rFonts w:ascii="PT Astra Serif" w:hAnsi="PT Astra Serif"/>
          <w:sz w:val="28"/>
          <w:szCs w:val="28"/>
        </w:rPr>
        <w:t xml:space="preserve"> средняя заработная плата за 2025 год должна с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 xml:space="preserve">ставлять </w:t>
      </w:r>
      <w:r w:rsidRPr="00410AF7">
        <w:rPr>
          <w:rFonts w:ascii="PT Astra Serif" w:hAnsi="PT Astra Serif"/>
          <w:b/>
          <w:sz w:val="28"/>
          <w:szCs w:val="28"/>
        </w:rPr>
        <w:t xml:space="preserve">71,1 тыс. руб., </w:t>
      </w:r>
      <w:r w:rsidRPr="00410AF7">
        <w:rPr>
          <w:rFonts w:ascii="PT Astra Serif" w:hAnsi="PT Astra Serif"/>
          <w:sz w:val="28"/>
          <w:szCs w:val="28"/>
        </w:rPr>
        <w:t xml:space="preserve">а не в размере - 70, 9 тыс. руб. </w:t>
      </w:r>
    </w:p>
    <w:p w:rsidR="00410AF7" w:rsidRPr="00410AF7" w:rsidRDefault="00410AF7" w:rsidP="00BB1B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 xml:space="preserve">- главному бухгалтеру занижение в размере </w:t>
      </w:r>
      <w:r w:rsidRPr="00410AF7">
        <w:rPr>
          <w:rFonts w:ascii="PT Astra Serif" w:hAnsi="PT Astra Serif"/>
          <w:b/>
          <w:sz w:val="28"/>
          <w:szCs w:val="28"/>
        </w:rPr>
        <w:t xml:space="preserve">37,2 тыс.руб. </w:t>
      </w:r>
      <w:r w:rsidRPr="00410AF7">
        <w:rPr>
          <w:rFonts w:ascii="PT Astra Serif" w:hAnsi="PT Astra Serif"/>
          <w:sz w:val="28"/>
          <w:szCs w:val="28"/>
        </w:rPr>
        <w:t xml:space="preserve">или на </w:t>
      </w:r>
      <w:r w:rsidRPr="00410AF7">
        <w:rPr>
          <w:rFonts w:ascii="PT Astra Serif" w:hAnsi="PT Astra Serif"/>
          <w:b/>
          <w:sz w:val="28"/>
          <w:szCs w:val="28"/>
        </w:rPr>
        <w:t>3,1</w:t>
      </w:r>
      <w:r w:rsidRPr="00410AF7">
        <w:rPr>
          <w:rFonts w:ascii="PT Astra Serif" w:hAnsi="PT Astra Serif"/>
          <w:sz w:val="28"/>
          <w:szCs w:val="28"/>
        </w:rPr>
        <w:t xml:space="preserve"> </w:t>
      </w:r>
      <w:r w:rsidRPr="00410AF7">
        <w:rPr>
          <w:rFonts w:ascii="PT Astra Serif" w:hAnsi="PT Astra Serif"/>
          <w:b/>
          <w:sz w:val="28"/>
          <w:szCs w:val="28"/>
        </w:rPr>
        <w:t xml:space="preserve">тыс.руб. </w:t>
      </w:r>
      <w:r w:rsidRPr="00BB1B2F">
        <w:rPr>
          <w:rFonts w:ascii="PT Astra Serif" w:hAnsi="PT Astra Serif"/>
          <w:sz w:val="28"/>
          <w:szCs w:val="28"/>
        </w:rPr>
        <w:t>ежемесячно</w:t>
      </w:r>
      <w:r w:rsidRPr="00410AF7">
        <w:rPr>
          <w:rFonts w:ascii="PT Astra Serif" w:hAnsi="PT Astra Serif"/>
          <w:b/>
          <w:sz w:val="28"/>
          <w:szCs w:val="28"/>
        </w:rPr>
        <w:t xml:space="preserve">, </w:t>
      </w:r>
      <w:r w:rsidRPr="00410AF7">
        <w:rPr>
          <w:rFonts w:ascii="PT Astra Serif" w:hAnsi="PT Astra Serif"/>
          <w:sz w:val="28"/>
          <w:szCs w:val="28"/>
        </w:rPr>
        <w:t>следовательно,</w:t>
      </w:r>
      <w:r w:rsidRPr="00410AF7">
        <w:rPr>
          <w:rFonts w:ascii="PT Astra Serif" w:hAnsi="PT Astra Serif"/>
          <w:b/>
          <w:sz w:val="28"/>
          <w:szCs w:val="28"/>
        </w:rPr>
        <w:t xml:space="preserve"> </w:t>
      </w:r>
      <w:r w:rsidRPr="00410AF7">
        <w:rPr>
          <w:rFonts w:ascii="PT Astra Serif" w:hAnsi="PT Astra Serif"/>
          <w:sz w:val="28"/>
          <w:szCs w:val="28"/>
        </w:rPr>
        <w:t>средняя заработная плата за 2025 год должна с</w:t>
      </w:r>
      <w:r w:rsidRPr="00410AF7">
        <w:rPr>
          <w:rFonts w:ascii="PT Astra Serif" w:hAnsi="PT Astra Serif"/>
          <w:sz w:val="28"/>
          <w:szCs w:val="28"/>
        </w:rPr>
        <w:t>о</w:t>
      </w:r>
      <w:r w:rsidRPr="00410AF7">
        <w:rPr>
          <w:rFonts w:ascii="PT Astra Serif" w:hAnsi="PT Astra Serif"/>
          <w:sz w:val="28"/>
          <w:szCs w:val="28"/>
        </w:rPr>
        <w:t xml:space="preserve">ставлять </w:t>
      </w:r>
      <w:r w:rsidRPr="00410AF7">
        <w:rPr>
          <w:rFonts w:ascii="PT Astra Serif" w:hAnsi="PT Astra Serif"/>
          <w:b/>
          <w:sz w:val="28"/>
          <w:szCs w:val="28"/>
        </w:rPr>
        <w:t xml:space="preserve">73,9 тыс. руб., </w:t>
      </w:r>
      <w:r w:rsidRPr="00410AF7">
        <w:rPr>
          <w:rFonts w:ascii="PT Astra Serif" w:hAnsi="PT Astra Serif"/>
          <w:sz w:val="28"/>
          <w:szCs w:val="28"/>
        </w:rPr>
        <w:t xml:space="preserve">а не в размере - 70, 5 тыс. руб. </w:t>
      </w:r>
    </w:p>
    <w:p w:rsidR="00410AF7" w:rsidRPr="00410AF7" w:rsidRDefault="00410AF7" w:rsidP="00BB1B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 xml:space="preserve">- заместителям заведующей в количестве 2 человек завышение в размере </w:t>
      </w:r>
      <w:r w:rsidRPr="00410AF7">
        <w:rPr>
          <w:rFonts w:ascii="PT Astra Serif" w:hAnsi="PT Astra Serif"/>
          <w:b/>
          <w:sz w:val="28"/>
          <w:szCs w:val="28"/>
        </w:rPr>
        <w:t>327,7 тыс.руб.</w:t>
      </w:r>
      <w:r w:rsidRPr="00410AF7">
        <w:rPr>
          <w:rFonts w:ascii="PT Astra Serif" w:hAnsi="PT Astra Serif"/>
          <w:sz w:val="28"/>
          <w:szCs w:val="28"/>
        </w:rPr>
        <w:t xml:space="preserve"> или на </w:t>
      </w:r>
      <w:r w:rsidRPr="00410AF7">
        <w:rPr>
          <w:rFonts w:ascii="PT Astra Serif" w:hAnsi="PT Astra Serif"/>
          <w:b/>
          <w:sz w:val="28"/>
          <w:szCs w:val="28"/>
        </w:rPr>
        <w:t>27,3</w:t>
      </w:r>
      <w:r w:rsidRPr="00410AF7">
        <w:rPr>
          <w:rFonts w:ascii="PT Astra Serif" w:hAnsi="PT Astra Serif"/>
          <w:sz w:val="28"/>
          <w:szCs w:val="28"/>
        </w:rPr>
        <w:t xml:space="preserve"> </w:t>
      </w:r>
      <w:r w:rsidRPr="00410AF7">
        <w:rPr>
          <w:rFonts w:ascii="PT Astra Serif" w:hAnsi="PT Astra Serif"/>
          <w:b/>
          <w:sz w:val="28"/>
          <w:szCs w:val="28"/>
        </w:rPr>
        <w:t xml:space="preserve">тыс.руб. </w:t>
      </w:r>
      <w:r w:rsidRPr="00BB1B2F">
        <w:rPr>
          <w:rFonts w:ascii="PT Astra Serif" w:hAnsi="PT Astra Serif"/>
          <w:sz w:val="28"/>
          <w:szCs w:val="28"/>
        </w:rPr>
        <w:t>ежемесячно,</w:t>
      </w:r>
      <w:r w:rsidRPr="00410AF7">
        <w:rPr>
          <w:rFonts w:ascii="PT Astra Serif" w:hAnsi="PT Astra Serif"/>
          <w:b/>
          <w:sz w:val="28"/>
          <w:szCs w:val="28"/>
        </w:rPr>
        <w:t xml:space="preserve"> </w:t>
      </w:r>
      <w:r w:rsidRPr="00410AF7">
        <w:rPr>
          <w:rFonts w:ascii="PT Astra Serif" w:hAnsi="PT Astra Serif"/>
          <w:sz w:val="28"/>
          <w:szCs w:val="28"/>
        </w:rPr>
        <w:t>следовательно, средняя зар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 xml:space="preserve">ботная плата за 2025 год должна составлять </w:t>
      </w:r>
      <w:r w:rsidRPr="00410AF7">
        <w:rPr>
          <w:rFonts w:ascii="PT Astra Serif" w:hAnsi="PT Astra Serif"/>
          <w:b/>
          <w:sz w:val="28"/>
          <w:szCs w:val="28"/>
        </w:rPr>
        <w:t xml:space="preserve">65,2 тыс. руб., </w:t>
      </w:r>
      <w:r w:rsidRPr="00410AF7">
        <w:rPr>
          <w:rFonts w:ascii="PT Astra Serif" w:hAnsi="PT Astra Serif"/>
          <w:sz w:val="28"/>
          <w:szCs w:val="28"/>
        </w:rPr>
        <w:t xml:space="preserve">а не в размере - 80,9 тыс. руб. </w:t>
      </w:r>
    </w:p>
    <w:p w:rsidR="00410AF7" w:rsidRPr="00410AF7" w:rsidRDefault="00410AF7" w:rsidP="00BB1B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b/>
          <w:spacing w:val="-2"/>
          <w:sz w:val="28"/>
          <w:szCs w:val="28"/>
        </w:rPr>
        <w:tab/>
      </w:r>
      <w:r w:rsidRPr="00410AF7">
        <w:rPr>
          <w:rFonts w:ascii="PT Astra Serif" w:hAnsi="PT Astra Serif"/>
          <w:sz w:val="28"/>
          <w:szCs w:val="28"/>
        </w:rPr>
        <w:t>7. Проведенным сравнительным анализом достоверности расчёта размера фонда оплаты труда, в части стимулирующих выплат согласно данных свода по источникам финансирования и информации о выплатах стимулирующего х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 xml:space="preserve">рактера </w:t>
      </w:r>
      <w:r w:rsidRPr="00410AF7">
        <w:rPr>
          <w:rFonts w:ascii="PT Astra Serif" w:hAnsi="PT Astra Serif"/>
          <w:b/>
          <w:sz w:val="28"/>
          <w:szCs w:val="28"/>
        </w:rPr>
        <w:t>по данным отчета</w:t>
      </w:r>
      <w:r w:rsidRPr="00410AF7">
        <w:rPr>
          <w:rFonts w:ascii="PT Astra Serif" w:hAnsi="PT Astra Serif"/>
          <w:sz w:val="28"/>
          <w:szCs w:val="28"/>
        </w:rPr>
        <w:t xml:space="preserve"> «Сведения о численности и оплате труда работн</w:t>
      </w:r>
      <w:r w:rsidRPr="00410AF7">
        <w:rPr>
          <w:rFonts w:ascii="PT Astra Serif" w:hAnsi="PT Astra Serif"/>
          <w:sz w:val="28"/>
          <w:szCs w:val="28"/>
        </w:rPr>
        <w:t>и</w:t>
      </w:r>
      <w:r w:rsidRPr="00410AF7">
        <w:rPr>
          <w:rFonts w:ascii="PT Astra Serif" w:hAnsi="PT Astra Serif"/>
          <w:sz w:val="28"/>
          <w:szCs w:val="28"/>
        </w:rPr>
        <w:t xml:space="preserve">ков МБДОУ №80» за 2025 год установлены </w:t>
      </w:r>
      <w:r w:rsidRPr="00410AF7">
        <w:rPr>
          <w:rFonts w:ascii="PT Astra Serif" w:hAnsi="PT Astra Serif"/>
          <w:b/>
          <w:sz w:val="28"/>
          <w:szCs w:val="28"/>
        </w:rPr>
        <w:t>искажения (несоответствия) да</w:t>
      </w:r>
      <w:r w:rsidRPr="00410AF7">
        <w:rPr>
          <w:rFonts w:ascii="PT Astra Serif" w:hAnsi="PT Astra Serif"/>
          <w:b/>
          <w:sz w:val="28"/>
          <w:szCs w:val="28"/>
        </w:rPr>
        <w:t>н</w:t>
      </w:r>
      <w:r w:rsidRPr="00410AF7">
        <w:rPr>
          <w:rFonts w:ascii="PT Astra Serif" w:hAnsi="PT Astra Serif"/>
          <w:b/>
          <w:sz w:val="28"/>
          <w:szCs w:val="28"/>
        </w:rPr>
        <w:t>ных бухгалтерского учёта Учреждения</w:t>
      </w:r>
      <w:r w:rsidRPr="00410AF7">
        <w:rPr>
          <w:rFonts w:ascii="PT Astra Serif" w:hAnsi="PT Astra Serif"/>
          <w:sz w:val="28"/>
          <w:szCs w:val="28"/>
        </w:rPr>
        <w:t>, а именно занижение ФОТ стимул</w:t>
      </w:r>
      <w:r w:rsidRPr="00410AF7">
        <w:rPr>
          <w:rFonts w:ascii="PT Astra Serif" w:hAnsi="PT Astra Serif"/>
          <w:sz w:val="28"/>
          <w:szCs w:val="28"/>
        </w:rPr>
        <w:t>и</w:t>
      </w:r>
      <w:r w:rsidRPr="00410AF7">
        <w:rPr>
          <w:rFonts w:ascii="PT Astra Serif" w:hAnsi="PT Astra Serif"/>
          <w:sz w:val="28"/>
          <w:szCs w:val="28"/>
        </w:rPr>
        <w:t>рования за 2025 год на общую сумму 456,6</w:t>
      </w:r>
      <w:r w:rsidR="00BB1B2F">
        <w:rPr>
          <w:rFonts w:ascii="PT Astra Serif" w:hAnsi="PT Astra Serif"/>
          <w:sz w:val="28"/>
          <w:szCs w:val="28"/>
        </w:rPr>
        <w:t xml:space="preserve"> тыс.руб.</w:t>
      </w:r>
    </w:p>
    <w:p w:rsidR="00410AF7" w:rsidRPr="00410AF7" w:rsidRDefault="00410AF7" w:rsidP="00BB1B2F">
      <w:pPr>
        <w:spacing w:after="0" w:line="240" w:lineRule="auto"/>
        <w:jc w:val="both"/>
        <w:rPr>
          <w:rFonts w:ascii="PT Astra Serif" w:hAnsi="PT Astra Serif"/>
          <w:i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>8. Следует отметить, что согласно штатного расписания на 2025 год фонд стимулирования по городскому бюджету отсутствует. Однако, ежемесячно главным бухгалтером Учреждения в комиссию представлялась следующая и</w:t>
      </w:r>
      <w:r w:rsidRPr="00410AF7">
        <w:rPr>
          <w:rFonts w:ascii="PT Astra Serif" w:hAnsi="PT Astra Serif"/>
          <w:sz w:val="28"/>
          <w:szCs w:val="28"/>
        </w:rPr>
        <w:t>н</w:t>
      </w:r>
      <w:r w:rsidRPr="00410AF7">
        <w:rPr>
          <w:rFonts w:ascii="PT Astra Serif" w:hAnsi="PT Astra Serif"/>
          <w:sz w:val="28"/>
          <w:szCs w:val="28"/>
        </w:rPr>
        <w:t>фо</w:t>
      </w:r>
      <w:r w:rsidRPr="00410AF7">
        <w:rPr>
          <w:rFonts w:ascii="PT Astra Serif" w:hAnsi="PT Astra Serif"/>
          <w:sz w:val="28"/>
          <w:szCs w:val="28"/>
        </w:rPr>
        <w:t>р</w:t>
      </w:r>
      <w:r w:rsidRPr="00410AF7">
        <w:rPr>
          <w:rFonts w:ascii="PT Astra Serif" w:hAnsi="PT Astra Serif"/>
          <w:sz w:val="28"/>
          <w:szCs w:val="28"/>
        </w:rPr>
        <w:t>мация по экономии фонда оплаты труда по городскому бюджету в размере:</w:t>
      </w:r>
    </w:p>
    <w:p w:rsidR="00410AF7" w:rsidRPr="00410AF7" w:rsidRDefault="00410AF7" w:rsidP="00BB1B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>- январь - 201 240,00 руб.; февраль - 201 240,00 руб.; март - 175 440,00 руб.; а</w:t>
      </w:r>
      <w:r w:rsidRPr="00410AF7">
        <w:rPr>
          <w:rFonts w:ascii="PT Astra Serif" w:hAnsi="PT Astra Serif"/>
          <w:sz w:val="28"/>
          <w:szCs w:val="28"/>
        </w:rPr>
        <w:t>п</w:t>
      </w:r>
      <w:r w:rsidRPr="00410AF7">
        <w:rPr>
          <w:rFonts w:ascii="PT Astra Serif" w:hAnsi="PT Astra Serif"/>
          <w:sz w:val="28"/>
          <w:szCs w:val="28"/>
        </w:rPr>
        <w:t>рель - 202 960,00 руб.; май - 202 960,00 руб.; июнь - 149 640,00 руб.; июль -167 700,00 руб.; август - 174 580,00 руб.; сентябрь -188 340,00 руб.; октябрь - 184 040.00 руб.; ноябрь - 190 800,00 руб.; декабрь - 317 800,00 руб.</w:t>
      </w:r>
    </w:p>
    <w:p w:rsidR="00410AF7" w:rsidRPr="00410AF7" w:rsidRDefault="00410AF7" w:rsidP="00BB1B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 xml:space="preserve">В то время, штатным расписанием утверждена доплата доведения до МРОТ с января по ноябрь 2025 года в размере 251 631,24 руб., в декабре - 245 165,54 руб. </w:t>
      </w:r>
    </w:p>
    <w:p w:rsidR="00410AF7" w:rsidRPr="00410AF7" w:rsidRDefault="00410AF7" w:rsidP="00BB1B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>Согласно данных ежемесячных «Сводов по источникам ф</w:t>
      </w:r>
      <w:r w:rsidRPr="00410AF7">
        <w:rPr>
          <w:rFonts w:ascii="PT Astra Serif" w:hAnsi="PT Astra Serif"/>
          <w:sz w:val="28"/>
          <w:szCs w:val="28"/>
        </w:rPr>
        <w:t>и</w:t>
      </w:r>
      <w:r w:rsidRPr="00410AF7">
        <w:rPr>
          <w:rFonts w:ascii="PT Astra Serif" w:hAnsi="PT Astra Serif"/>
          <w:sz w:val="28"/>
          <w:szCs w:val="28"/>
        </w:rPr>
        <w:t>нансирования» доплата до МРОТ в 2025 году практически не начислялась (я</w:t>
      </w:r>
      <w:r w:rsidRPr="00410AF7">
        <w:rPr>
          <w:rFonts w:ascii="PT Astra Serif" w:hAnsi="PT Astra Serif"/>
          <w:sz w:val="28"/>
          <w:szCs w:val="28"/>
        </w:rPr>
        <w:t>н</w:t>
      </w:r>
      <w:r w:rsidRPr="00410AF7">
        <w:rPr>
          <w:rFonts w:ascii="PT Astra Serif" w:hAnsi="PT Astra Serif"/>
          <w:sz w:val="28"/>
          <w:szCs w:val="28"/>
        </w:rPr>
        <w:t xml:space="preserve">варь-13 476,84 руб., февраль - 12 803,00 руб., март - 7 380,17 руб., апрель -12 864,26 руб., май - 13 476,84 руб., июнь - 12 767,53 руб., июль - 2 636,77 руб., август -13 476,84 </w:t>
      </w:r>
      <w:r w:rsidRPr="00410AF7">
        <w:rPr>
          <w:rFonts w:ascii="PT Astra Serif" w:hAnsi="PT Astra Serif"/>
          <w:sz w:val="28"/>
          <w:szCs w:val="28"/>
        </w:rPr>
        <w:lastRenderedPageBreak/>
        <w:t>руб., сентябрь - 12 864,26 руб., о</w:t>
      </w:r>
      <w:r w:rsidRPr="00410AF7">
        <w:rPr>
          <w:rFonts w:ascii="PT Astra Serif" w:hAnsi="PT Astra Serif"/>
          <w:sz w:val="28"/>
          <w:szCs w:val="28"/>
        </w:rPr>
        <w:t>к</w:t>
      </w:r>
      <w:r w:rsidRPr="00410AF7">
        <w:rPr>
          <w:rFonts w:ascii="PT Astra Serif" w:hAnsi="PT Astra Serif"/>
          <w:sz w:val="28"/>
          <w:szCs w:val="28"/>
        </w:rPr>
        <w:t xml:space="preserve">тябрь - 9 082,22 руб., ноябрь - 13 476,84 руб., декабрь -12 546,53 руб.). </w:t>
      </w:r>
    </w:p>
    <w:p w:rsidR="00410AF7" w:rsidRPr="00410AF7" w:rsidRDefault="00410AF7" w:rsidP="00BB1B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>Следует сделать вывод, что утвержденный фонд доведения до МРОТ главным бухгалтером относился на экономию для выплат стимулирующего х</w:t>
      </w:r>
      <w:r w:rsidRPr="00410AF7">
        <w:rPr>
          <w:rFonts w:ascii="PT Astra Serif" w:hAnsi="PT Astra Serif"/>
          <w:sz w:val="28"/>
          <w:szCs w:val="28"/>
        </w:rPr>
        <w:t>а</w:t>
      </w:r>
      <w:r w:rsidRPr="00410AF7">
        <w:rPr>
          <w:rFonts w:ascii="PT Astra Serif" w:hAnsi="PT Astra Serif"/>
          <w:sz w:val="28"/>
          <w:szCs w:val="28"/>
        </w:rPr>
        <w:t xml:space="preserve">рактера. </w:t>
      </w:r>
    </w:p>
    <w:p w:rsidR="00410AF7" w:rsidRPr="00410AF7" w:rsidRDefault="00410AF7" w:rsidP="00BB1B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z w:val="28"/>
          <w:szCs w:val="28"/>
        </w:rPr>
        <w:tab/>
        <w:t>Согласно пояснительной записки главного бухгалтера все ст</w:t>
      </w:r>
      <w:r w:rsidRPr="00410AF7">
        <w:rPr>
          <w:rFonts w:ascii="PT Astra Serif" w:hAnsi="PT Astra Serif"/>
          <w:sz w:val="28"/>
          <w:szCs w:val="28"/>
        </w:rPr>
        <w:t>и</w:t>
      </w:r>
      <w:r w:rsidRPr="00410AF7">
        <w:rPr>
          <w:rFonts w:ascii="PT Astra Serif" w:hAnsi="PT Astra Serif"/>
          <w:sz w:val="28"/>
          <w:szCs w:val="28"/>
        </w:rPr>
        <w:t>мулирующие выплаты были начислены в пределах фонда оплаты труда по городскому бюджету, и заработная плита сотрудников превышала мин</w:t>
      </w:r>
      <w:r w:rsidRPr="00410AF7">
        <w:rPr>
          <w:rFonts w:ascii="PT Astra Serif" w:hAnsi="PT Astra Serif"/>
          <w:sz w:val="28"/>
          <w:szCs w:val="28"/>
        </w:rPr>
        <w:t>и</w:t>
      </w:r>
      <w:r w:rsidRPr="00410AF7">
        <w:rPr>
          <w:rFonts w:ascii="PT Astra Serif" w:hAnsi="PT Astra Serif"/>
          <w:sz w:val="28"/>
          <w:szCs w:val="28"/>
        </w:rPr>
        <w:t>мальную оплату труда. Что указывает на то, что анализ экономии по фонду о</w:t>
      </w:r>
      <w:r w:rsidRPr="00410AF7">
        <w:rPr>
          <w:rFonts w:ascii="PT Astra Serif" w:hAnsi="PT Astra Serif"/>
          <w:sz w:val="28"/>
          <w:szCs w:val="28"/>
        </w:rPr>
        <w:t>п</w:t>
      </w:r>
      <w:r w:rsidRPr="00410AF7">
        <w:rPr>
          <w:rFonts w:ascii="PT Astra Serif" w:hAnsi="PT Astra Serif"/>
          <w:sz w:val="28"/>
          <w:szCs w:val="28"/>
        </w:rPr>
        <w:t>латы труда для выплат стимулирующего характера главным бухгалтером в проверяемом п</w:t>
      </w:r>
      <w:r w:rsidRPr="00410AF7">
        <w:rPr>
          <w:rFonts w:ascii="PT Astra Serif" w:hAnsi="PT Astra Serif"/>
          <w:sz w:val="28"/>
          <w:szCs w:val="28"/>
        </w:rPr>
        <w:t>е</w:t>
      </w:r>
      <w:r w:rsidRPr="00410AF7">
        <w:rPr>
          <w:rFonts w:ascii="PT Astra Serif" w:hAnsi="PT Astra Serif"/>
          <w:sz w:val="28"/>
          <w:szCs w:val="28"/>
        </w:rPr>
        <w:t>риоде не производился.</w:t>
      </w:r>
    </w:p>
    <w:p w:rsidR="005D1EF7" w:rsidRPr="00BB1B2F" w:rsidRDefault="00410AF7" w:rsidP="00BB1B2F">
      <w:pPr>
        <w:spacing w:line="240" w:lineRule="auto"/>
        <w:jc w:val="both"/>
        <w:rPr>
          <w:rFonts w:ascii="PT Astra Serif" w:hAnsi="PT Astra Serif"/>
          <w:i/>
          <w:sz w:val="28"/>
          <w:szCs w:val="28"/>
        </w:rPr>
      </w:pPr>
      <w:r w:rsidRPr="00410AF7">
        <w:rPr>
          <w:rFonts w:ascii="PT Astra Serif" w:hAnsi="PT Astra Serif"/>
          <w:spacing w:val="-2"/>
          <w:sz w:val="28"/>
          <w:szCs w:val="28"/>
        </w:rPr>
        <w:tab/>
      </w:r>
      <w:r w:rsidRPr="00BB1B2F">
        <w:rPr>
          <w:rFonts w:ascii="PT Astra Serif" w:hAnsi="PT Astra Serif"/>
          <w:i/>
          <w:spacing w:val="-2"/>
          <w:sz w:val="28"/>
          <w:szCs w:val="28"/>
        </w:rPr>
        <w:t xml:space="preserve">Вышеуказанные факты </w:t>
      </w:r>
      <w:r w:rsidRPr="00BB1B2F">
        <w:rPr>
          <w:rFonts w:ascii="PT Astra Serif" w:hAnsi="PT Astra Serif"/>
          <w:i/>
          <w:sz w:val="28"/>
          <w:szCs w:val="28"/>
        </w:rPr>
        <w:t>свидетельствуют об ослабленном внутреннем финансовом контроле со стороны главного бухгалтера за правильным о</w:t>
      </w:r>
      <w:r w:rsidRPr="00BB1B2F">
        <w:rPr>
          <w:rFonts w:ascii="PT Astra Serif" w:hAnsi="PT Astra Serif"/>
          <w:i/>
          <w:sz w:val="28"/>
          <w:szCs w:val="28"/>
        </w:rPr>
        <w:t>т</w:t>
      </w:r>
      <w:r w:rsidRPr="00BB1B2F">
        <w:rPr>
          <w:rFonts w:ascii="PT Astra Serif" w:hAnsi="PT Astra Serif"/>
          <w:i/>
          <w:sz w:val="28"/>
          <w:szCs w:val="28"/>
        </w:rPr>
        <w:t>ражением ФОТ, и м</w:t>
      </w:r>
      <w:r w:rsidRPr="00BB1B2F">
        <w:rPr>
          <w:rFonts w:ascii="PT Astra Serif" w:hAnsi="PT Astra Serif"/>
          <w:i/>
          <w:sz w:val="28"/>
          <w:szCs w:val="28"/>
        </w:rPr>
        <w:t>о</w:t>
      </w:r>
      <w:r w:rsidRPr="00BB1B2F">
        <w:rPr>
          <w:rFonts w:ascii="PT Astra Serif" w:hAnsi="PT Astra Serif"/>
          <w:i/>
          <w:sz w:val="28"/>
          <w:szCs w:val="28"/>
        </w:rPr>
        <w:t>гут с</w:t>
      </w:r>
      <w:r w:rsidR="00BB1B2F" w:rsidRPr="00BB1B2F">
        <w:rPr>
          <w:rFonts w:ascii="PT Astra Serif" w:hAnsi="PT Astra Serif"/>
          <w:i/>
          <w:sz w:val="28"/>
          <w:szCs w:val="28"/>
        </w:rPr>
        <w:t>одержать коррупциогенные риски.</w:t>
      </w:r>
    </w:p>
    <w:p w:rsidR="00BB1B2F" w:rsidRPr="00BB1B2F" w:rsidRDefault="00BB1B2F" w:rsidP="00BB1B2F">
      <w:pPr>
        <w:spacing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</w:p>
    <w:p w:rsidR="00D61C10" w:rsidRPr="00410AF7" w:rsidRDefault="009E0C34" w:rsidP="00410AF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410AF7">
        <w:rPr>
          <w:rFonts w:ascii="PT Astra Serif" w:hAnsi="PT Astra Serif"/>
          <w:spacing w:val="1"/>
          <w:sz w:val="28"/>
          <w:szCs w:val="28"/>
        </w:rPr>
        <w:t>Начальник контрольно-ревизионного отдела</w:t>
      </w:r>
      <w:r w:rsidRPr="00410AF7">
        <w:rPr>
          <w:rFonts w:ascii="PT Astra Serif" w:hAnsi="PT Astra Serif"/>
          <w:spacing w:val="1"/>
          <w:sz w:val="28"/>
          <w:szCs w:val="28"/>
        </w:rPr>
        <w:tab/>
      </w:r>
      <w:r w:rsidRPr="00410AF7">
        <w:rPr>
          <w:rFonts w:ascii="PT Astra Serif" w:hAnsi="PT Astra Serif"/>
          <w:spacing w:val="1"/>
          <w:sz w:val="28"/>
          <w:szCs w:val="28"/>
        </w:rPr>
        <w:tab/>
      </w:r>
      <w:r w:rsidRPr="00410AF7">
        <w:rPr>
          <w:rFonts w:ascii="PT Astra Serif" w:hAnsi="PT Astra Serif"/>
          <w:spacing w:val="1"/>
          <w:sz w:val="28"/>
          <w:szCs w:val="28"/>
        </w:rPr>
        <w:tab/>
        <w:t>Т.В.</w:t>
      </w:r>
      <w:r w:rsidR="00074D5B" w:rsidRPr="00410AF7">
        <w:rPr>
          <w:rFonts w:ascii="PT Astra Serif" w:hAnsi="PT Astra Serif"/>
          <w:spacing w:val="1"/>
          <w:sz w:val="28"/>
          <w:szCs w:val="28"/>
        </w:rPr>
        <w:t>Бирковс</w:t>
      </w:r>
      <w:r w:rsidRPr="00410AF7">
        <w:rPr>
          <w:rFonts w:ascii="PT Astra Serif" w:hAnsi="PT Astra Serif"/>
          <w:spacing w:val="1"/>
          <w:sz w:val="28"/>
          <w:szCs w:val="28"/>
        </w:rPr>
        <w:t>кая</w:t>
      </w:r>
    </w:p>
    <w:p w:rsidR="00FC75B0" w:rsidRPr="001D00FB" w:rsidRDefault="00FC75B0" w:rsidP="00AB64C5">
      <w:pPr>
        <w:spacing w:after="0" w:line="240" w:lineRule="auto"/>
        <w:rPr>
          <w:sz w:val="28"/>
          <w:szCs w:val="28"/>
        </w:rPr>
      </w:pPr>
    </w:p>
    <w:sectPr w:rsidR="00FC75B0" w:rsidRPr="001D00FB" w:rsidSect="005E299F">
      <w:headerReference w:type="even" r:id="rId8"/>
      <w:headerReference w:type="default" r:id="rId9"/>
      <w:headerReference w:type="first" r:id="rId10"/>
      <w:pgSz w:w="11906" w:h="16838"/>
      <w:pgMar w:top="284" w:right="567" w:bottom="851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14E" w:rsidRDefault="00B7614E">
      <w:pPr>
        <w:spacing w:after="0" w:line="240" w:lineRule="auto"/>
      </w:pPr>
      <w:r>
        <w:separator/>
      </w:r>
    </w:p>
  </w:endnote>
  <w:endnote w:type="continuationSeparator" w:id="0">
    <w:p w:rsidR="00B7614E" w:rsidRDefault="00B7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14E" w:rsidRDefault="00B7614E">
      <w:pPr>
        <w:spacing w:after="0" w:line="240" w:lineRule="auto"/>
      </w:pPr>
      <w:r>
        <w:separator/>
      </w:r>
    </w:p>
  </w:footnote>
  <w:footnote w:type="continuationSeparator" w:id="0">
    <w:p w:rsidR="00B7614E" w:rsidRDefault="00B7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824B4C" w:rsidP="00A46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0E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EA4" w:rsidRDefault="00B20E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824B4C">
    <w:pPr>
      <w:pStyle w:val="a3"/>
      <w:jc w:val="center"/>
    </w:pPr>
    <w:r>
      <w:fldChar w:fldCharType="begin"/>
    </w:r>
    <w:r w:rsidR="005E299F">
      <w:instrText xml:space="preserve"> PAGE   \* MERGEFORMAT </w:instrText>
    </w:r>
    <w:r>
      <w:fldChar w:fldCharType="separate"/>
    </w:r>
    <w:r w:rsidR="004712F3">
      <w:rPr>
        <w:noProof/>
      </w:rPr>
      <w:t>5</w:t>
    </w:r>
    <w:r>
      <w:rPr>
        <w:noProof/>
      </w:rPr>
      <w:fldChar w:fldCharType="end"/>
    </w:r>
  </w:p>
  <w:p w:rsidR="00B20EA4" w:rsidRDefault="00B20EA4" w:rsidP="00A468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B20EA4" w:rsidP="00A4689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12A"/>
    <w:multiLevelType w:val="hybridMultilevel"/>
    <w:tmpl w:val="DD4C283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0F72055"/>
    <w:multiLevelType w:val="hybridMultilevel"/>
    <w:tmpl w:val="4DA2B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F1FA5"/>
    <w:multiLevelType w:val="hybridMultilevel"/>
    <w:tmpl w:val="5D6C6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4D4"/>
    <w:multiLevelType w:val="hybridMultilevel"/>
    <w:tmpl w:val="F196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72836"/>
    <w:multiLevelType w:val="hybridMultilevel"/>
    <w:tmpl w:val="8E2EFA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A0C42"/>
    <w:multiLevelType w:val="hybridMultilevel"/>
    <w:tmpl w:val="DE4E0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42667"/>
    <w:multiLevelType w:val="hybridMultilevel"/>
    <w:tmpl w:val="2EFE52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23459E"/>
    <w:multiLevelType w:val="hybridMultilevel"/>
    <w:tmpl w:val="1DBA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F18EA"/>
    <w:multiLevelType w:val="hybridMultilevel"/>
    <w:tmpl w:val="026C5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1672C"/>
    <w:multiLevelType w:val="hybridMultilevel"/>
    <w:tmpl w:val="ABEAD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67E38"/>
    <w:multiLevelType w:val="hybridMultilevel"/>
    <w:tmpl w:val="C652C3FA"/>
    <w:lvl w:ilvl="0" w:tplc="5B02D76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0EE0BF4"/>
    <w:multiLevelType w:val="hybridMultilevel"/>
    <w:tmpl w:val="89A0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F457D"/>
    <w:multiLevelType w:val="hybridMultilevel"/>
    <w:tmpl w:val="7B444002"/>
    <w:lvl w:ilvl="0" w:tplc="0E5666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D3DF6"/>
    <w:multiLevelType w:val="hybridMultilevel"/>
    <w:tmpl w:val="B3C0678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26320CAE"/>
    <w:multiLevelType w:val="hybridMultilevel"/>
    <w:tmpl w:val="AD449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E731E5"/>
    <w:multiLevelType w:val="hybridMultilevel"/>
    <w:tmpl w:val="5F023D5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AC27F8C"/>
    <w:multiLevelType w:val="hybridMultilevel"/>
    <w:tmpl w:val="DE3E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357AE"/>
    <w:multiLevelType w:val="hybridMultilevel"/>
    <w:tmpl w:val="F87A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030A2"/>
    <w:multiLevelType w:val="hybridMultilevel"/>
    <w:tmpl w:val="08B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>
    <w:nsid w:val="3122236C"/>
    <w:multiLevelType w:val="hybridMultilevel"/>
    <w:tmpl w:val="9AF2B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321FA"/>
    <w:multiLevelType w:val="hybridMultilevel"/>
    <w:tmpl w:val="39FE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4A31D8B"/>
    <w:multiLevelType w:val="hybridMultilevel"/>
    <w:tmpl w:val="D2BE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C2A07"/>
    <w:multiLevelType w:val="hybridMultilevel"/>
    <w:tmpl w:val="F586C2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B26C8E"/>
    <w:multiLevelType w:val="hybridMultilevel"/>
    <w:tmpl w:val="8022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10220"/>
    <w:multiLevelType w:val="hybridMultilevel"/>
    <w:tmpl w:val="74C6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919A1"/>
    <w:multiLevelType w:val="hybridMultilevel"/>
    <w:tmpl w:val="63CAB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84E1E"/>
    <w:multiLevelType w:val="hybridMultilevel"/>
    <w:tmpl w:val="B84A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F4A11"/>
    <w:multiLevelType w:val="hybridMultilevel"/>
    <w:tmpl w:val="B316DF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09E0607"/>
    <w:multiLevelType w:val="hybridMultilevel"/>
    <w:tmpl w:val="0888A04C"/>
    <w:lvl w:ilvl="0" w:tplc="26722F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1732D4"/>
    <w:multiLevelType w:val="hybridMultilevel"/>
    <w:tmpl w:val="50846C44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51E91A16"/>
    <w:multiLevelType w:val="hybridMultilevel"/>
    <w:tmpl w:val="3634B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8165C"/>
    <w:multiLevelType w:val="hybridMultilevel"/>
    <w:tmpl w:val="069A8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95EF7"/>
    <w:multiLevelType w:val="hybridMultilevel"/>
    <w:tmpl w:val="0AB4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9F205B"/>
    <w:multiLevelType w:val="hybridMultilevel"/>
    <w:tmpl w:val="D546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E185F"/>
    <w:multiLevelType w:val="hybridMultilevel"/>
    <w:tmpl w:val="679C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777C47"/>
    <w:multiLevelType w:val="hybridMultilevel"/>
    <w:tmpl w:val="AEC41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D6DA4"/>
    <w:multiLevelType w:val="hybridMultilevel"/>
    <w:tmpl w:val="214E1D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F34575"/>
    <w:multiLevelType w:val="hybridMultilevel"/>
    <w:tmpl w:val="C776A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240537"/>
    <w:multiLevelType w:val="hybridMultilevel"/>
    <w:tmpl w:val="50F4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F5E48"/>
    <w:multiLevelType w:val="hybridMultilevel"/>
    <w:tmpl w:val="73702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B1A77E0"/>
    <w:multiLevelType w:val="hybridMultilevel"/>
    <w:tmpl w:val="173E2010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1">
    <w:nsid w:val="7D8952C5"/>
    <w:multiLevelType w:val="hybridMultilevel"/>
    <w:tmpl w:val="0ED2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36"/>
  </w:num>
  <w:num w:numId="7">
    <w:abstractNumId w:val="40"/>
  </w:num>
  <w:num w:numId="8">
    <w:abstractNumId w:val="6"/>
  </w:num>
  <w:num w:numId="9">
    <w:abstractNumId w:val="35"/>
  </w:num>
  <w:num w:numId="10">
    <w:abstractNumId w:val="19"/>
  </w:num>
  <w:num w:numId="11">
    <w:abstractNumId w:val="21"/>
  </w:num>
  <w:num w:numId="12">
    <w:abstractNumId w:val="22"/>
  </w:num>
  <w:num w:numId="13">
    <w:abstractNumId w:val="24"/>
  </w:num>
  <w:num w:numId="14">
    <w:abstractNumId w:val="7"/>
  </w:num>
  <w:num w:numId="15">
    <w:abstractNumId w:val="34"/>
  </w:num>
  <w:num w:numId="16">
    <w:abstractNumId w:val="13"/>
  </w:num>
  <w:num w:numId="17">
    <w:abstractNumId w:val="0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"/>
  </w:num>
  <w:num w:numId="31">
    <w:abstractNumId w:val="25"/>
  </w:num>
  <w:num w:numId="32">
    <w:abstractNumId w:val="15"/>
  </w:num>
  <w:num w:numId="33">
    <w:abstractNumId w:val="27"/>
  </w:num>
  <w:num w:numId="34">
    <w:abstractNumId w:val="23"/>
  </w:num>
  <w:num w:numId="35">
    <w:abstractNumId w:val="12"/>
  </w:num>
  <w:num w:numId="36">
    <w:abstractNumId w:val="29"/>
  </w:num>
  <w:num w:numId="37">
    <w:abstractNumId w:val="41"/>
  </w:num>
  <w:num w:numId="38">
    <w:abstractNumId w:val="39"/>
  </w:num>
  <w:num w:numId="39">
    <w:abstractNumId w:val="33"/>
  </w:num>
  <w:num w:numId="40">
    <w:abstractNumId w:val="2"/>
  </w:num>
  <w:num w:numId="41">
    <w:abstractNumId w:val="38"/>
  </w:num>
  <w:num w:numId="42">
    <w:abstractNumId w:val="28"/>
  </w:num>
  <w:num w:numId="43">
    <w:abstractNumId w:val="30"/>
  </w:num>
  <w:num w:numId="44">
    <w:abstractNumId w:val="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353"/>
    <w:rsid w:val="00004940"/>
    <w:rsid w:val="00023427"/>
    <w:rsid w:val="000338FA"/>
    <w:rsid w:val="00033BE3"/>
    <w:rsid w:val="00045173"/>
    <w:rsid w:val="000510D8"/>
    <w:rsid w:val="00052473"/>
    <w:rsid w:val="00055BF2"/>
    <w:rsid w:val="000629A3"/>
    <w:rsid w:val="0006304E"/>
    <w:rsid w:val="00063759"/>
    <w:rsid w:val="00064F1F"/>
    <w:rsid w:val="000727D8"/>
    <w:rsid w:val="00074D5B"/>
    <w:rsid w:val="00091A6E"/>
    <w:rsid w:val="000A1DC6"/>
    <w:rsid w:val="000A22CE"/>
    <w:rsid w:val="000A2634"/>
    <w:rsid w:val="000A2908"/>
    <w:rsid w:val="000B3626"/>
    <w:rsid w:val="000B3A75"/>
    <w:rsid w:val="000B5C43"/>
    <w:rsid w:val="000C0E4C"/>
    <w:rsid w:val="000C3229"/>
    <w:rsid w:val="000C7084"/>
    <w:rsid w:val="000C75CF"/>
    <w:rsid w:val="000D3CA7"/>
    <w:rsid w:val="000D6EED"/>
    <w:rsid w:val="000D78BA"/>
    <w:rsid w:val="000E628B"/>
    <w:rsid w:val="000F200A"/>
    <w:rsid w:val="00103204"/>
    <w:rsid w:val="00111FD1"/>
    <w:rsid w:val="00122556"/>
    <w:rsid w:val="0015193B"/>
    <w:rsid w:val="00154125"/>
    <w:rsid w:val="00170328"/>
    <w:rsid w:val="00170EEB"/>
    <w:rsid w:val="00171667"/>
    <w:rsid w:val="00174B31"/>
    <w:rsid w:val="00184A62"/>
    <w:rsid w:val="001914EC"/>
    <w:rsid w:val="001D00FB"/>
    <w:rsid w:val="001E769D"/>
    <w:rsid w:val="00207830"/>
    <w:rsid w:val="002115EF"/>
    <w:rsid w:val="00220557"/>
    <w:rsid w:val="00225F83"/>
    <w:rsid w:val="00234229"/>
    <w:rsid w:val="00245A9C"/>
    <w:rsid w:val="00245E0A"/>
    <w:rsid w:val="0025053A"/>
    <w:rsid w:val="00265120"/>
    <w:rsid w:val="00266899"/>
    <w:rsid w:val="00272919"/>
    <w:rsid w:val="00282DDF"/>
    <w:rsid w:val="00285121"/>
    <w:rsid w:val="00285297"/>
    <w:rsid w:val="002859FF"/>
    <w:rsid w:val="00294E11"/>
    <w:rsid w:val="002966A6"/>
    <w:rsid w:val="002A0832"/>
    <w:rsid w:val="002A1831"/>
    <w:rsid w:val="002A2E60"/>
    <w:rsid w:val="002A69C7"/>
    <w:rsid w:val="002A6E43"/>
    <w:rsid w:val="002B32DE"/>
    <w:rsid w:val="002B3409"/>
    <w:rsid w:val="002B67A0"/>
    <w:rsid w:val="002C4B80"/>
    <w:rsid w:val="002C6F17"/>
    <w:rsid w:val="002D01B2"/>
    <w:rsid w:val="002D40DE"/>
    <w:rsid w:val="002D7892"/>
    <w:rsid w:val="002E7224"/>
    <w:rsid w:val="002F5E89"/>
    <w:rsid w:val="002F6EBC"/>
    <w:rsid w:val="00313B6F"/>
    <w:rsid w:val="00315B72"/>
    <w:rsid w:val="00315BB4"/>
    <w:rsid w:val="003160FC"/>
    <w:rsid w:val="0031654B"/>
    <w:rsid w:val="00317320"/>
    <w:rsid w:val="00321BAD"/>
    <w:rsid w:val="00324D06"/>
    <w:rsid w:val="00330717"/>
    <w:rsid w:val="00354A71"/>
    <w:rsid w:val="003550C9"/>
    <w:rsid w:val="00360664"/>
    <w:rsid w:val="00360C28"/>
    <w:rsid w:val="00366D06"/>
    <w:rsid w:val="00370698"/>
    <w:rsid w:val="0037214E"/>
    <w:rsid w:val="00374F93"/>
    <w:rsid w:val="003753C6"/>
    <w:rsid w:val="003756B4"/>
    <w:rsid w:val="00393C74"/>
    <w:rsid w:val="003B3DB1"/>
    <w:rsid w:val="003B6454"/>
    <w:rsid w:val="003C2129"/>
    <w:rsid w:val="003C508B"/>
    <w:rsid w:val="003C7502"/>
    <w:rsid w:val="003D1333"/>
    <w:rsid w:val="003E15A1"/>
    <w:rsid w:val="003E4766"/>
    <w:rsid w:val="003F2353"/>
    <w:rsid w:val="003F2456"/>
    <w:rsid w:val="003F3773"/>
    <w:rsid w:val="00402CCD"/>
    <w:rsid w:val="00404DAF"/>
    <w:rsid w:val="004078C3"/>
    <w:rsid w:val="00410AF7"/>
    <w:rsid w:val="00420D3C"/>
    <w:rsid w:val="00424189"/>
    <w:rsid w:val="00425377"/>
    <w:rsid w:val="00426341"/>
    <w:rsid w:val="0044080B"/>
    <w:rsid w:val="00445C00"/>
    <w:rsid w:val="004609BB"/>
    <w:rsid w:val="00461F2B"/>
    <w:rsid w:val="004712F3"/>
    <w:rsid w:val="00487E2B"/>
    <w:rsid w:val="004931A9"/>
    <w:rsid w:val="004A72FF"/>
    <w:rsid w:val="004B2F03"/>
    <w:rsid w:val="004B559B"/>
    <w:rsid w:val="004B58A7"/>
    <w:rsid w:val="004C16E2"/>
    <w:rsid w:val="004C456C"/>
    <w:rsid w:val="004D009E"/>
    <w:rsid w:val="004D11AA"/>
    <w:rsid w:val="004D1FA0"/>
    <w:rsid w:val="004E1872"/>
    <w:rsid w:val="004E1F93"/>
    <w:rsid w:val="004E2D8B"/>
    <w:rsid w:val="004E53FB"/>
    <w:rsid w:val="004F05C7"/>
    <w:rsid w:val="004F2908"/>
    <w:rsid w:val="004F5AA1"/>
    <w:rsid w:val="00501755"/>
    <w:rsid w:val="00501FB1"/>
    <w:rsid w:val="00503FA5"/>
    <w:rsid w:val="00506F7F"/>
    <w:rsid w:val="005076F4"/>
    <w:rsid w:val="00516FE2"/>
    <w:rsid w:val="00523930"/>
    <w:rsid w:val="00524BB2"/>
    <w:rsid w:val="0053317D"/>
    <w:rsid w:val="005549E3"/>
    <w:rsid w:val="00566551"/>
    <w:rsid w:val="00566F1A"/>
    <w:rsid w:val="00572345"/>
    <w:rsid w:val="00577539"/>
    <w:rsid w:val="00582B0A"/>
    <w:rsid w:val="00584456"/>
    <w:rsid w:val="0058505B"/>
    <w:rsid w:val="0058646F"/>
    <w:rsid w:val="005A522F"/>
    <w:rsid w:val="005A5AC7"/>
    <w:rsid w:val="005B1701"/>
    <w:rsid w:val="005B275D"/>
    <w:rsid w:val="005C5A42"/>
    <w:rsid w:val="005C69A9"/>
    <w:rsid w:val="005D094C"/>
    <w:rsid w:val="005D1EF7"/>
    <w:rsid w:val="005D6EF7"/>
    <w:rsid w:val="005E299F"/>
    <w:rsid w:val="005F01B7"/>
    <w:rsid w:val="005F345B"/>
    <w:rsid w:val="005F4981"/>
    <w:rsid w:val="005F7499"/>
    <w:rsid w:val="0060394C"/>
    <w:rsid w:val="00610550"/>
    <w:rsid w:val="00615005"/>
    <w:rsid w:val="00625AAF"/>
    <w:rsid w:val="00625D2D"/>
    <w:rsid w:val="006306C7"/>
    <w:rsid w:val="00632C2D"/>
    <w:rsid w:val="00647E61"/>
    <w:rsid w:val="006504AB"/>
    <w:rsid w:val="0066361F"/>
    <w:rsid w:val="00663FAD"/>
    <w:rsid w:val="00676BA9"/>
    <w:rsid w:val="00681982"/>
    <w:rsid w:val="00684965"/>
    <w:rsid w:val="0068689A"/>
    <w:rsid w:val="00690C1B"/>
    <w:rsid w:val="00693AF4"/>
    <w:rsid w:val="0069747F"/>
    <w:rsid w:val="006C3AB5"/>
    <w:rsid w:val="006C3D8A"/>
    <w:rsid w:val="006D10BD"/>
    <w:rsid w:val="006D2A7D"/>
    <w:rsid w:val="006E4387"/>
    <w:rsid w:val="006E5456"/>
    <w:rsid w:val="006F2A05"/>
    <w:rsid w:val="007074FD"/>
    <w:rsid w:val="00715C69"/>
    <w:rsid w:val="00727B45"/>
    <w:rsid w:val="0074027B"/>
    <w:rsid w:val="0074058F"/>
    <w:rsid w:val="00745B92"/>
    <w:rsid w:val="007561B2"/>
    <w:rsid w:val="007635B9"/>
    <w:rsid w:val="00773E92"/>
    <w:rsid w:val="007856DC"/>
    <w:rsid w:val="00791976"/>
    <w:rsid w:val="00794E00"/>
    <w:rsid w:val="00795D9E"/>
    <w:rsid w:val="007A698B"/>
    <w:rsid w:val="007B1E28"/>
    <w:rsid w:val="007C0D28"/>
    <w:rsid w:val="007C22C6"/>
    <w:rsid w:val="007D426E"/>
    <w:rsid w:val="007E4B91"/>
    <w:rsid w:val="007F3F1D"/>
    <w:rsid w:val="00800CC4"/>
    <w:rsid w:val="008057EB"/>
    <w:rsid w:val="00823A3A"/>
    <w:rsid w:val="00824810"/>
    <w:rsid w:val="00824B4C"/>
    <w:rsid w:val="008251FD"/>
    <w:rsid w:val="00840CC6"/>
    <w:rsid w:val="008412E8"/>
    <w:rsid w:val="00850467"/>
    <w:rsid w:val="008548ED"/>
    <w:rsid w:val="008604A0"/>
    <w:rsid w:val="00865712"/>
    <w:rsid w:val="008665F1"/>
    <w:rsid w:val="008733B1"/>
    <w:rsid w:val="00875FFE"/>
    <w:rsid w:val="008766D6"/>
    <w:rsid w:val="00884610"/>
    <w:rsid w:val="00884FB1"/>
    <w:rsid w:val="00886F96"/>
    <w:rsid w:val="00895E12"/>
    <w:rsid w:val="008A1AED"/>
    <w:rsid w:val="008A1DE1"/>
    <w:rsid w:val="008A2198"/>
    <w:rsid w:val="008A3C43"/>
    <w:rsid w:val="008A4114"/>
    <w:rsid w:val="008B00FE"/>
    <w:rsid w:val="008B516E"/>
    <w:rsid w:val="008B74A8"/>
    <w:rsid w:val="008C017E"/>
    <w:rsid w:val="008C05BC"/>
    <w:rsid w:val="008C074E"/>
    <w:rsid w:val="008C1736"/>
    <w:rsid w:val="008C34E0"/>
    <w:rsid w:val="008D1FF3"/>
    <w:rsid w:val="008E0FC7"/>
    <w:rsid w:val="008F1BBC"/>
    <w:rsid w:val="00902DFD"/>
    <w:rsid w:val="0090583F"/>
    <w:rsid w:val="0091260D"/>
    <w:rsid w:val="009156EF"/>
    <w:rsid w:val="00915B87"/>
    <w:rsid w:val="00922905"/>
    <w:rsid w:val="00922F1E"/>
    <w:rsid w:val="009263F4"/>
    <w:rsid w:val="00933BC7"/>
    <w:rsid w:val="00940C93"/>
    <w:rsid w:val="00944E06"/>
    <w:rsid w:val="009478D7"/>
    <w:rsid w:val="00951E32"/>
    <w:rsid w:val="0095404B"/>
    <w:rsid w:val="00970B48"/>
    <w:rsid w:val="0097563C"/>
    <w:rsid w:val="0098551B"/>
    <w:rsid w:val="009914CB"/>
    <w:rsid w:val="009942A8"/>
    <w:rsid w:val="00996546"/>
    <w:rsid w:val="00996D97"/>
    <w:rsid w:val="00997691"/>
    <w:rsid w:val="009A1BBB"/>
    <w:rsid w:val="009A7673"/>
    <w:rsid w:val="009B7516"/>
    <w:rsid w:val="009C33C8"/>
    <w:rsid w:val="009C410A"/>
    <w:rsid w:val="009C471D"/>
    <w:rsid w:val="009D7DEF"/>
    <w:rsid w:val="009E0C34"/>
    <w:rsid w:val="009E5030"/>
    <w:rsid w:val="009E61DC"/>
    <w:rsid w:val="009E65D3"/>
    <w:rsid w:val="009E6998"/>
    <w:rsid w:val="009F3D8F"/>
    <w:rsid w:val="009F49D6"/>
    <w:rsid w:val="009F4E7E"/>
    <w:rsid w:val="00A1275E"/>
    <w:rsid w:val="00A178C0"/>
    <w:rsid w:val="00A17A58"/>
    <w:rsid w:val="00A17DEB"/>
    <w:rsid w:val="00A21FAE"/>
    <w:rsid w:val="00A221B8"/>
    <w:rsid w:val="00A24173"/>
    <w:rsid w:val="00A3638F"/>
    <w:rsid w:val="00A365F2"/>
    <w:rsid w:val="00A416F5"/>
    <w:rsid w:val="00A42860"/>
    <w:rsid w:val="00A4592A"/>
    <w:rsid w:val="00A4689A"/>
    <w:rsid w:val="00A46B9E"/>
    <w:rsid w:val="00A51053"/>
    <w:rsid w:val="00A51D5B"/>
    <w:rsid w:val="00A63F77"/>
    <w:rsid w:val="00A64B35"/>
    <w:rsid w:val="00A67703"/>
    <w:rsid w:val="00A85888"/>
    <w:rsid w:val="00A86961"/>
    <w:rsid w:val="00A95489"/>
    <w:rsid w:val="00A9738E"/>
    <w:rsid w:val="00AA2B0C"/>
    <w:rsid w:val="00AA339B"/>
    <w:rsid w:val="00AA5BF7"/>
    <w:rsid w:val="00AA6576"/>
    <w:rsid w:val="00AA6B73"/>
    <w:rsid w:val="00AB64C5"/>
    <w:rsid w:val="00AC67E5"/>
    <w:rsid w:val="00AC7C04"/>
    <w:rsid w:val="00AD1FBB"/>
    <w:rsid w:val="00AE210A"/>
    <w:rsid w:val="00AE663C"/>
    <w:rsid w:val="00AE6714"/>
    <w:rsid w:val="00AF29B2"/>
    <w:rsid w:val="00AF7BED"/>
    <w:rsid w:val="00B07ACE"/>
    <w:rsid w:val="00B17B3C"/>
    <w:rsid w:val="00B20D2B"/>
    <w:rsid w:val="00B20EA4"/>
    <w:rsid w:val="00B23CAF"/>
    <w:rsid w:val="00B25917"/>
    <w:rsid w:val="00B4088F"/>
    <w:rsid w:val="00B42EF1"/>
    <w:rsid w:val="00B443D9"/>
    <w:rsid w:val="00B45E5B"/>
    <w:rsid w:val="00B463E6"/>
    <w:rsid w:val="00B46988"/>
    <w:rsid w:val="00B54EA6"/>
    <w:rsid w:val="00B55971"/>
    <w:rsid w:val="00B62226"/>
    <w:rsid w:val="00B72A96"/>
    <w:rsid w:val="00B7614E"/>
    <w:rsid w:val="00B76342"/>
    <w:rsid w:val="00B8249D"/>
    <w:rsid w:val="00B84287"/>
    <w:rsid w:val="00B974BC"/>
    <w:rsid w:val="00BA0573"/>
    <w:rsid w:val="00BA377B"/>
    <w:rsid w:val="00BB1B2F"/>
    <w:rsid w:val="00BB477C"/>
    <w:rsid w:val="00BC5FE0"/>
    <w:rsid w:val="00BC641A"/>
    <w:rsid w:val="00BD50CF"/>
    <w:rsid w:val="00BF6F4D"/>
    <w:rsid w:val="00C014E4"/>
    <w:rsid w:val="00C100F3"/>
    <w:rsid w:val="00C110D9"/>
    <w:rsid w:val="00C35EE0"/>
    <w:rsid w:val="00C373F9"/>
    <w:rsid w:val="00C5347F"/>
    <w:rsid w:val="00C54928"/>
    <w:rsid w:val="00C56184"/>
    <w:rsid w:val="00C625CF"/>
    <w:rsid w:val="00C712CD"/>
    <w:rsid w:val="00C817EE"/>
    <w:rsid w:val="00C82A99"/>
    <w:rsid w:val="00C8361B"/>
    <w:rsid w:val="00C846C7"/>
    <w:rsid w:val="00C90953"/>
    <w:rsid w:val="00C91B9D"/>
    <w:rsid w:val="00C9373A"/>
    <w:rsid w:val="00C93790"/>
    <w:rsid w:val="00CA2126"/>
    <w:rsid w:val="00CB4A42"/>
    <w:rsid w:val="00CC16E9"/>
    <w:rsid w:val="00CC2ED2"/>
    <w:rsid w:val="00CC55CD"/>
    <w:rsid w:val="00CD116C"/>
    <w:rsid w:val="00CD242A"/>
    <w:rsid w:val="00CD5585"/>
    <w:rsid w:val="00CD7102"/>
    <w:rsid w:val="00CD77D6"/>
    <w:rsid w:val="00CD79C0"/>
    <w:rsid w:val="00CF17AB"/>
    <w:rsid w:val="00D113A1"/>
    <w:rsid w:val="00D30DEB"/>
    <w:rsid w:val="00D500F5"/>
    <w:rsid w:val="00D55609"/>
    <w:rsid w:val="00D56AFC"/>
    <w:rsid w:val="00D615DA"/>
    <w:rsid w:val="00D61C10"/>
    <w:rsid w:val="00D91E8D"/>
    <w:rsid w:val="00D92607"/>
    <w:rsid w:val="00D92BB0"/>
    <w:rsid w:val="00D973FF"/>
    <w:rsid w:val="00DB1005"/>
    <w:rsid w:val="00DB1776"/>
    <w:rsid w:val="00DD2197"/>
    <w:rsid w:val="00DD742B"/>
    <w:rsid w:val="00DE544C"/>
    <w:rsid w:val="00DE5F5A"/>
    <w:rsid w:val="00DE7DEC"/>
    <w:rsid w:val="00DF40D7"/>
    <w:rsid w:val="00DF6159"/>
    <w:rsid w:val="00DF621C"/>
    <w:rsid w:val="00DF7425"/>
    <w:rsid w:val="00E131D0"/>
    <w:rsid w:val="00E13ED8"/>
    <w:rsid w:val="00E25E8B"/>
    <w:rsid w:val="00E2663B"/>
    <w:rsid w:val="00E338EA"/>
    <w:rsid w:val="00E36195"/>
    <w:rsid w:val="00E42E2A"/>
    <w:rsid w:val="00E471B9"/>
    <w:rsid w:val="00E5363E"/>
    <w:rsid w:val="00E54A1A"/>
    <w:rsid w:val="00E6356D"/>
    <w:rsid w:val="00E82561"/>
    <w:rsid w:val="00E86B8B"/>
    <w:rsid w:val="00E908F8"/>
    <w:rsid w:val="00EA2BE8"/>
    <w:rsid w:val="00EB3FAC"/>
    <w:rsid w:val="00EC4F47"/>
    <w:rsid w:val="00ED1974"/>
    <w:rsid w:val="00ED2C23"/>
    <w:rsid w:val="00ED7473"/>
    <w:rsid w:val="00EE0387"/>
    <w:rsid w:val="00EE2B3D"/>
    <w:rsid w:val="00F06A08"/>
    <w:rsid w:val="00F137DB"/>
    <w:rsid w:val="00F27DA1"/>
    <w:rsid w:val="00F27DF9"/>
    <w:rsid w:val="00F32FA6"/>
    <w:rsid w:val="00F34C10"/>
    <w:rsid w:val="00F4192B"/>
    <w:rsid w:val="00F460E6"/>
    <w:rsid w:val="00F478BC"/>
    <w:rsid w:val="00F5575A"/>
    <w:rsid w:val="00F61E62"/>
    <w:rsid w:val="00F6263C"/>
    <w:rsid w:val="00F64944"/>
    <w:rsid w:val="00F65836"/>
    <w:rsid w:val="00F73E65"/>
    <w:rsid w:val="00F83130"/>
    <w:rsid w:val="00F866D1"/>
    <w:rsid w:val="00F900FE"/>
    <w:rsid w:val="00F922CF"/>
    <w:rsid w:val="00F926CA"/>
    <w:rsid w:val="00F93CE0"/>
    <w:rsid w:val="00FC06D5"/>
    <w:rsid w:val="00FC3A72"/>
    <w:rsid w:val="00FC75B0"/>
    <w:rsid w:val="00FD037D"/>
    <w:rsid w:val="00FD40C1"/>
    <w:rsid w:val="00FE2F99"/>
    <w:rsid w:val="00FE477D"/>
    <w:rsid w:val="00FE4D64"/>
    <w:rsid w:val="00FE5206"/>
    <w:rsid w:val="00FE7BC7"/>
    <w:rsid w:val="00FF0027"/>
    <w:rsid w:val="00FF3C7B"/>
    <w:rsid w:val="00FF70E0"/>
    <w:rsid w:val="00FF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05C8E-0A25-4DF4-AB64-9BDB7EB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03"/>
  </w:style>
  <w:style w:type="paragraph" w:styleId="1">
    <w:name w:val="heading 1"/>
    <w:basedOn w:val="a"/>
    <w:next w:val="a"/>
    <w:link w:val="10"/>
    <w:uiPriority w:val="99"/>
    <w:qFormat/>
    <w:rsid w:val="0026512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6512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512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512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45C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5C00"/>
  </w:style>
  <w:style w:type="paragraph" w:styleId="a6">
    <w:name w:val="List Paragraph"/>
    <w:basedOn w:val="a"/>
    <w:uiPriority w:val="34"/>
    <w:qFormat/>
    <w:rsid w:val="00445C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45C00"/>
    <w:rPr>
      <w:color w:val="0000FF"/>
      <w:u w:val="single"/>
    </w:rPr>
  </w:style>
  <w:style w:type="paragraph" w:styleId="a8">
    <w:name w:val="No Spacing"/>
    <w:link w:val="a9"/>
    <w:uiPriority w:val="1"/>
    <w:qFormat/>
    <w:rsid w:val="00D6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D61C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65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2651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Без интервала Знак1"/>
    <w:basedOn w:val="a0"/>
    <w:uiPriority w:val="1"/>
    <w:locked/>
    <w:rsid w:val="0026512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uiPriority w:val="99"/>
    <w:rsid w:val="00265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basedOn w:val="a0"/>
    <w:uiPriority w:val="99"/>
    <w:rsid w:val="00265120"/>
  </w:style>
  <w:style w:type="character" w:customStyle="1" w:styleId="apple-converted-space">
    <w:name w:val="apple-converted-space"/>
    <w:basedOn w:val="a0"/>
    <w:uiPriority w:val="99"/>
    <w:rsid w:val="00265120"/>
  </w:style>
  <w:style w:type="paragraph" w:customStyle="1" w:styleId="ConsPlusNormal">
    <w:name w:val="ConsPlusNormal"/>
    <w:link w:val="ConsPlusNormal0"/>
    <w:rsid w:val="00265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651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uiPriority w:val="99"/>
    <w:rsid w:val="0026512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0"/>
    <w:uiPriority w:val="99"/>
    <w:rsid w:val="002651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26512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1"/>
    <w:uiPriority w:val="99"/>
    <w:semiHidden/>
    <w:rsid w:val="00265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3"/>
    <w:uiPriority w:val="99"/>
    <w:semiHidden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1"/>
    <w:uiPriority w:val="99"/>
    <w:semiHidden/>
    <w:rsid w:val="002651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99"/>
    <w:qFormat/>
    <w:rsid w:val="00265120"/>
    <w:pPr>
      <w:numPr>
        <w:ilvl w:val="1"/>
      </w:numPr>
      <w:spacing w:after="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99"/>
    <w:rsid w:val="0026512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26512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2651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2651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rsid w:val="0026512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7">
    <w:name w:val="Emphasis"/>
    <w:basedOn w:val="a0"/>
    <w:qFormat/>
    <w:rsid w:val="00265120"/>
    <w:rPr>
      <w:i/>
      <w:iCs/>
    </w:rPr>
  </w:style>
  <w:style w:type="paragraph" w:customStyle="1" w:styleId="ConsNormal">
    <w:name w:val="ConsNormal"/>
    <w:rsid w:val="002651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character" w:customStyle="1" w:styleId="FontStyle53">
    <w:name w:val="Font Style53"/>
    <w:basedOn w:val="a0"/>
    <w:uiPriority w:val="99"/>
    <w:rsid w:val="0026512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265120"/>
    <w:pPr>
      <w:widowControl w:val="0"/>
      <w:autoSpaceDE w:val="0"/>
      <w:autoSpaceDN w:val="0"/>
      <w:adjustRightInd w:val="0"/>
      <w:spacing w:after="0" w:line="310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26512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65120"/>
    <w:pPr>
      <w:widowControl w:val="0"/>
      <w:shd w:val="clear" w:color="auto" w:fill="FFFFFF"/>
      <w:spacing w:after="0" w:line="274" w:lineRule="exact"/>
      <w:jc w:val="both"/>
    </w:pPr>
  </w:style>
  <w:style w:type="paragraph" w:customStyle="1" w:styleId="formattext">
    <w:name w:val="formattext"/>
    <w:basedOn w:val="a"/>
    <w:rsid w:val="0026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концевой сноски Знак"/>
    <w:basedOn w:val="a0"/>
    <w:link w:val="af9"/>
    <w:uiPriority w:val="99"/>
    <w:semiHidden/>
    <w:rsid w:val="0026512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9">
    <w:name w:val="endnote text"/>
    <w:basedOn w:val="a"/>
    <w:link w:val="af8"/>
    <w:uiPriority w:val="99"/>
    <w:semiHidden/>
    <w:unhideWhenUsed/>
    <w:rsid w:val="002651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tyle9">
    <w:name w:val="Style9"/>
    <w:basedOn w:val="a"/>
    <w:uiPriority w:val="99"/>
    <w:rsid w:val="00265120"/>
    <w:pPr>
      <w:widowControl w:val="0"/>
      <w:autoSpaceDE w:val="0"/>
      <w:autoSpaceDN w:val="0"/>
      <w:adjustRightInd w:val="0"/>
      <w:spacing w:after="0" w:line="306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qFormat/>
    <w:rsid w:val="00265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0DE79-E1D2-48B9-82C5-19408621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5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206</cp:revision>
  <dcterms:created xsi:type="dcterms:W3CDTF">2021-06-07T09:45:00Z</dcterms:created>
  <dcterms:modified xsi:type="dcterms:W3CDTF">2026-02-17T06:58:00Z</dcterms:modified>
</cp:coreProperties>
</file>